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b/>
          <w:sz w:val="36"/>
          <w:szCs w:val="36"/>
          <w:lang w:val="en-US" w:eastAsia="zh-CN"/>
        </w:rPr>
      </w:pPr>
      <w:r>
        <w:rPr>
          <w:rFonts w:hint="eastAsia"/>
          <w:b/>
          <w:sz w:val="36"/>
          <w:szCs w:val="36"/>
        </w:rPr>
        <w:t>LC-Relay-ESP12-</w:t>
      </w:r>
      <w:r>
        <w:rPr>
          <w:rFonts w:hint="eastAsia"/>
          <w:b/>
          <w:sz w:val="36"/>
          <w:szCs w:val="36"/>
          <w:lang w:val="en-US" w:eastAsia="zh-CN"/>
        </w:rPr>
        <w:t>2</w:t>
      </w:r>
      <w:r>
        <w:rPr>
          <w:rFonts w:hint="eastAsia"/>
          <w:b/>
          <w:sz w:val="36"/>
          <w:szCs w:val="36"/>
        </w:rPr>
        <w:t>R-</w:t>
      </w:r>
      <w:r>
        <w:rPr>
          <w:rFonts w:hint="eastAsia"/>
          <w:b/>
          <w:sz w:val="36"/>
          <w:szCs w:val="36"/>
          <w:lang w:val="en-US" w:eastAsia="zh-CN"/>
        </w:rPr>
        <w:t>D8</w:t>
      </w:r>
    </w:p>
    <w:p>
      <w:pPr>
        <w:jc w:val="center"/>
        <w:rPr>
          <w:rFonts w:hint="eastAsia"/>
        </w:rPr>
      </w:pPr>
      <w:r>
        <w:rPr>
          <w:rFonts w:hint="eastAsia"/>
        </w:rPr>
        <w:t>5V/8-80V power supply ESP8266 WIFI dual relay module ESP-12F development board secondary development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Overview:</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Airsay ESP8266 dual relay development board is equipped with ESP-12F WiFi module, all I/O ports are led out, and it supports DC5V/8-80V power supply. Provide Arduino development environment reference code, suitable for ESP8266 secondary development learning, smart home wireless control and other occasions.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Features:</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1. On-board mature and stable ESP-12F WiFi module, large capacity 4M Byte Flash;</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2. The I/O port and UART program download port of the WiFi module are all led out to facilitate secondary development;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3. The onboard WiFi module RST reset button;</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4. ESP-12F supports development tools such as Eclipse/Arduino IDE, and provides reference programs under the Arduino development environment;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5. Onboard 2 5V relays, output switch signals, suitable for controlling loads whose working voltage is AC 250V/DC30V;</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6. Onboard power indicator, 1 programmable LED and relay indicator.</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Hardware introduction and description</w:t>
      </w:r>
      <w:r>
        <w:rPr>
          <w:rFonts w:hint="eastAsia" w:ascii="宋体" w:hAnsi="宋体" w:cs="宋体"/>
          <w:kern w:val="0"/>
          <w:sz w:val="24"/>
          <w:szCs w:val="24"/>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 Board size: 78*47mm</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2. Weight: 38g</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kern w:val="0"/>
          <w:sz w:val="24"/>
          <w:szCs w:val="24"/>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drawing>
          <wp:inline distT="0" distB="0" distL="114300" distR="114300">
            <wp:extent cx="3982720" cy="2636520"/>
            <wp:effectExtent l="0" t="0" r="1778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3982720" cy="2636520"/>
                    </a:xfrm>
                    <a:prstGeom prst="rect">
                      <a:avLst/>
                    </a:prstGeom>
                    <a:noFill/>
                    <a:ln>
                      <a:noFill/>
                    </a:ln>
                  </pic:spPr>
                </pic:pic>
              </a:graphicData>
            </a:graphic>
          </wp:inline>
        </w:drawing>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lang w:val="en-US" w:eastAsia="zh-CN"/>
        </w:rPr>
      </w:pPr>
      <w:r>
        <w:rPr>
          <w:rFonts w:hint="eastAsia"/>
          <w:lang w:val="en-US" w:eastAsia="zh-CN"/>
        </w:rPr>
        <w:t>Interface introduction: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lang w:val="en-US" w:eastAsia="zh-CN"/>
        </w:rPr>
      </w:pPr>
      <w:r>
        <w:rPr>
          <w:rFonts w:hint="eastAsia"/>
          <w:lang w:val="en-US" w:eastAsia="zh-CN"/>
        </w:rPr>
        <w:drawing>
          <wp:inline distT="0" distB="0" distL="114300" distR="114300">
            <wp:extent cx="5935345" cy="5935345"/>
            <wp:effectExtent l="0" t="0" r="8255" b="8255"/>
            <wp:docPr id="3" name="图片 3" descr="无标题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无标题_副本"/>
                    <pic:cNvPicPr>
                      <a:picLocks noChangeAspect="1"/>
                    </pic:cNvPicPr>
                  </pic:nvPicPr>
                  <pic:blipFill>
                    <a:blip r:embed="rId5"/>
                    <a:stretch>
                      <a:fillRect/>
                    </a:stretch>
                  </pic:blipFill>
                  <pic:spPr>
                    <a:xfrm>
                      <a:off x="0" y="0"/>
                      <a:ext cx="5935345" cy="5935345"/>
                    </a:xfrm>
                    <a:prstGeom prst="rect">
                      <a:avLst/>
                    </a:prstGeom>
                  </pic:spPr>
                </pic:pic>
              </a:graphicData>
            </a:graphic>
          </wp:inline>
        </w:drawing>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lang w:val="en-US" w:eastAsia="zh-CN"/>
        </w:rPr>
      </w:pPr>
      <w:r>
        <w:rPr>
          <w:rFonts w:hint="eastAsia"/>
          <w:lang w:val="en-US" w:eastAsia="zh-CN"/>
        </w:rPr>
        <w:t>Programming port: ESP8266's GND, RX, TX, 5V are respectively connected to the GND, TX, RX, 5V of the external TTL serial port module. IO0 needs to be connected to GND when downloading, and then disconnect the connection between IO0 and GND after the download is complete;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lang w:val="en-US" w:eastAsia="zh-CN"/>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lang w:val="en-US" w:eastAsia="zh-CN"/>
        </w:rPr>
      </w:pPr>
      <w:r>
        <w:rPr>
          <w:rFonts w:hint="eastAsia"/>
          <w:lang w:val="en-US" w:eastAsia="zh-CN"/>
        </w:rPr>
        <w:t>Relay output: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lang w:val="en-US" w:eastAsia="zh-CN"/>
        </w:rPr>
      </w:pPr>
      <w:r>
        <w:rPr>
          <w:rFonts w:hint="eastAsia"/>
          <w:lang w:val="en-US" w:eastAsia="zh-CN"/>
        </w:rPr>
        <w:t>NC: Normally closed, the relay is short-connected with COM before it is closed, and it is suspended after being closed;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lang w:val="en-US" w:eastAsia="zh-CN"/>
        </w:rPr>
      </w:pPr>
      <w:r>
        <w:rPr>
          <w:rFonts w:hint="eastAsia"/>
          <w:lang w:val="en-US" w:eastAsia="zh-CN"/>
        </w:rPr>
        <w:t>COM: public end;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lang w:val="en-US" w:eastAsia="zh-CN"/>
        </w:rPr>
      </w:pPr>
      <w:r>
        <w:rPr>
          <w:rFonts w:hint="eastAsia"/>
          <w:lang w:val="en-US" w:eastAsia="zh-CN"/>
        </w:rPr>
        <w:t>NO: Normally open end, the relay is suspended before closing, and shorted to COM after closing.</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lang w:val="en-US" w:eastAsia="zh-CN"/>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lang w:val="en-US" w:eastAsia="zh-CN"/>
        </w:rPr>
      </w:pPr>
      <w:r>
        <w:rPr>
          <w:rFonts w:hint="eastAsia"/>
          <w:lang w:val="en-US" w:eastAsia="zh-CN"/>
        </w:rPr>
        <w:t>GPIO lead port introduction: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lang w:val="en-US" w:eastAsia="zh-CN"/>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909"/>
        <w:gridCol w:w="2538"/>
        <w:gridCol w:w="765"/>
        <w:gridCol w:w="907"/>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shd w:val="clear" w:color="auto" w:fill="00B0F0"/>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Num.</w:t>
            </w:r>
          </w:p>
        </w:tc>
        <w:tc>
          <w:tcPr>
            <w:tcW w:w="909" w:type="dxa"/>
            <w:shd w:val="clear" w:color="auto" w:fill="00B0F0"/>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Name</w:t>
            </w:r>
          </w:p>
        </w:tc>
        <w:tc>
          <w:tcPr>
            <w:tcW w:w="2538" w:type="dxa"/>
            <w:shd w:val="clear" w:color="auto" w:fill="00B0F0"/>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Function description</w:t>
            </w:r>
          </w:p>
        </w:tc>
        <w:tc>
          <w:tcPr>
            <w:tcW w:w="765" w:type="dxa"/>
            <w:shd w:val="clear" w:color="auto" w:fill="00B0F0"/>
            <w:noWrap w:val="0"/>
            <w:vAlign w:val="top"/>
          </w:tcPr>
          <w:p>
            <w:pPr>
              <w:widowControl/>
              <w:spacing w:before="100" w:beforeAutospacing="1" w:after="100" w:afterAutospacing="1"/>
              <w:jc w:val="left"/>
              <w:rPr>
                <w:rFonts w:hint="eastAsia"/>
                <w:sz w:val="24"/>
              </w:rPr>
            </w:pPr>
            <w:r>
              <w:rPr>
                <w:rFonts w:hint="eastAsia"/>
                <w:sz w:val="24"/>
                <w:lang w:val="en-US" w:eastAsia="zh-CN"/>
              </w:rPr>
              <w:t>Num.</w:t>
            </w:r>
          </w:p>
        </w:tc>
        <w:tc>
          <w:tcPr>
            <w:tcW w:w="907" w:type="dxa"/>
            <w:shd w:val="clear" w:color="auto" w:fill="00B0F0"/>
            <w:noWrap w:val="0"/>
            <w:vAlign w:val="top"/>
          </w:tcPr>
          <w:p>
            <w:pPr>
              <w:widowControl/>
              <w:spacing w:before="100" w:beforeAutospacing="1" w:after="100" w:afterAutospacing="1"/>
              <w:jc w:val="left"/>
              <w:rPr>
                <w:rFonts w:hint="eastAsia"/>
                <w:sz w:val="24"/>
              </w:rPr>
            </w:pPr>
            <w:r>
              <w:rPr>
                <w:rFonts w:hint="eastAsia"/>
                <w:sz w:val="24"/>
                <w:lang w:val="en-US" w:eastAsia="zh-CN"/>
              </w:rPr>
              <w:t>Name</w:t>
            </w:r>
          </w:p>
        </w:tc>
        <w:tc>
          <w:tcPr>
            <w:tcW w:w="2552" w:type="dxa"/>
            <w:shd w:val="clear" w:color="auto" w:fill="00B0F0"/>
            <w:noWrap w:val="0"/>
            <w:vAlign w:val="top"/>
          </w:tcPr>
          <w:p>
            <w:pPr>
              <w:widowControl/>
              <w:spacing w:before="100" w:beforeAutospacing="1" w:after="100" w:afterAutospacing="1"/>
              <w:jc w:val="left"/>
              <w:rPr>
                <w:rFonts w:hint="eastAsia"/>
                <w:sz w:val="24"/>
              </w:rPr>
            </w:pPr>
            <w:r>
              <w:rPr>
                <w:rFonts w:hint="eastAsia"/>
                <w:sz w:val="24"/>
                <w:lang w:val="en-US" w:eastAsia="zh-CN"/>
              </w:rPr>
              <w:t>Function description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1</w:t>
            </w:r>
          </w:p>
        </w:tc>
        <w:tc>
          <w:tcPr>
            <w:tcW w:w="909"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ADC</w:t>
            </w:r>
          </w:p>
        </w:tc>
        <w:tc>
          <w:tcPr>
            <w:tcW w:w="2538" w:type="dxa"/>
            <w:noWrap w:val="0"/>
            <w:vAlign w:val="top"/>
          </w:tcPr>
          <w:p>
            <w:pPr>
              <w:widowControl/>
              <w:spacing w:before="100" w:beforeAutospacing="1" w:after="100" w:afterAutospacing="1"/>
              <w:jc w:val="left"/>
              <w:rPr>
                <w:sz w:val="24"/>
              </w:rPr>
            </w:pPr>
            <w:r>
              <w:rPr>
                <w:rFonts w:hint="eastAsia"/>
                <w:sz w:val="24"/>
              </w:rPr>
              <w:t>A/D conversion result. Input voltage range 0～1V, value range: 0～1024</w:t>
            </w:r>
          </w:p>
        </w:tc>
        <w:tc>
          <w:tcPr>
            <w:tcW w:w="765" w:type="dxa"/>
            <w:noWrap w:val="0"/>
            <w:vAlign w:val="top"/>
          </w:tcPr>
          <w:p>
            <w:pPr>
              <w:widowControl/>
              <w:spacing w:before="100" w:beforeAutospacing="1" w:after="100" w:afterAutospacing="1"/>
              <w:jc w:val="left"/>
              <w:rPr>
                <w:rFonts w:hint="default"/>
                <w:kern w:val="2"/>
                <w:sz w:val="24"/>
                <w:szCs w:val="24"/>
                <w:lang w:val="en-US" w:eastAsia="zh-CN" w:bidi="ar-SA"/>
              </w:rPr>
            </w:pPr>
            <w:r>
              <w:rPr>
                <w:rFonts w:hint="eastAsia"/>
                <w:sz w:val="24"/>
              </w:rPr>
              <w:t>10</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rPr>
              <w:t>IO</w:t>
            </w:r>
            <w:r>
              <w:rPr>
                <w:rFonts w:hint="eastAsia"/>
                <w:sz w:val="24"/>
                <w:lang w:val="en-US" w:eastAsia="zh-CN"/>
              </w:rPr>
              <w:t>2</w:t>
            </w:r>
          </w:p>
        </w:tc>
        <w:tc>
          <w:tcPr>
            <w:tcW w:w="2552" w:type="dxa"/>
            <w:noWrap w:val="0"/>
            <w:vAlign w:val="top"/>
          </w:tcPr>
          <w:p>
            <w:pPr>
              <w:widowControl/>
              <w:spacing w:before="100" w:beforeAutospacing="1" w:after="100" w:afterAutospacing="1"/>
              <w:jc w:val="left"/>
              <w:rPr>
                <w:rFonts w:hint="eastAsia"/>
                <w:kern w:val="2"/>
                <w:sz w:val="24"/>
                <w:szCs w:val="24"/>
                <w:lang w:val="en-US" w:eastAsia="zh-CN" w:bidi="ar-SA"/>
              </w:rPr>
            </w:pPr>
            <w:r>
              <w:rPr>
                <w:sz w:val="24"/>
              </w:rPr>
              <w:t>GPIO2; UART1_TXD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2</w:t>
            </w:r>
          </w:p>
        </w:tc>
        <w:tc>
          <w:tcPr>
            <w:tcW w:w="909"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EN</w:t>
            </w:r>
          </w:p>
        </w:tc>
        <w:tc>
          <w:tcPr>
            <w:tcW w:w="2538"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Enable pin, pull up by default</w:t>
            </w:r>
          </w:p>
        </w:tc>
        <w:tc>
          <w:tcPr>
            <w:tcW w:w="765" w:type="dxa"/>
            <w:noWrap w:val="0"/>
            <w:vAlign w:val="top"/>
          </w:tcPr>
          <w:p>
            <w:pPr>
              <w:widowControl/>
              <w:spacing w:before="100" w:beforeAutospacing="1" w:after="100" w:afterAutospacing="1"/>
              <w:jc w:val="left"/>
              <w:rPr>
                <w:rFonts w:hint="default"/>
                <w:kern w:val="2"/>
                <w:sz w:val="24"/>
                <w:szCs w:val="24"/>
                <w:lang w:val="en-US" w:eastAsia="zh-CN" w:bidi="ar-SA"/>
              </w:rPr>
            </w:pPr>
            <w:r>
              <w:rPr>
                <w:rFonts w:hint="eastAsia"/>
                <w:sz w:val="24"/>
              </w:rPr>
              <w:t>11</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IO15</w:t>
            </w:r>
          </w:p>
        </w:tc>
        <w:tc>
          <w:tcPr>
            <w:tcW w:w="2552"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rPr>
              <w:t>GPIO15; MTDO; HSPI</w:t>
            </w:r>
            <w:r>
              <w:rPr>
                <w:rFonts w:hint="eastAsia"/>
                <w:sz w:val="24"/>
                <w:lang w:val="en-US" w:eastAsia="zh-CN"/>
              </w:rPr>
              <w:t>_</w:t>
            </w:r>
            <w:r>
              <w:rPr>
                <w:rFonts w:hint="eastAsia"/>
                <w:sz w:val="24"/>
              </w:rPr>
              <w:t>CS; UART0_RTS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3</w:t>
            </w:r>
          </w:p>
        </w:tc>
        <w:tc>
          <w:tcPr>
            <w:tcW w:w="909"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rPr>
              <w:t>IO</w:t>
            </w:r>
            <w:r>
              <w:rPr>
                <w:rFonts w:hint="eastAsia"/>
                <w:sz w:val="24"/>
                <w:lang w:val="en-US" w:eastAsia="zh-CN"/>
              </w:rPr>
              <w:t>16</w:t>
            </w:r>
          </w:p>
        </w:tc>
        <w:tc>
          <w:tcPr>
            <w:tcW w:w="2538" w:type="dxa"/>
            <w:noWrap w:val="0"/>
            <w:vAlign w:val="top"/>
          </w:tcPr>
          <w:p>
            <w:pPr>
              <w:widowControl/>
              <w:spacing w:before="100" w:beforeAutospacing="1" w:after="100" w:afterAutospacing="1"/>
              <w:jc w:val="left"/>
              <w:rPr>
                <w:sz w:val="24"/>
              </w:rPr>
            </w:pPr>
            <w:r>
              <w:rPr>
                <w:rFonts w:hint="eastAsia"/>
                <w:sz w:val="24"/>
              </w:rPr>
              <w:t>GPIO16</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12</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TXD</w:t>
            </w:r>
          </w:p>
        </w:tc>
        <w:tc>
          <w:tcPr>
            <w:tcW w:w="2552" w:type="dxa"/>
            <w:noWrap w:val="0"/>
            <w:vAlign w:val="top"/>
          </w:tcPr>
          <w:p>
            <w:pPr>
              <w:widowControl/>
              <w:spacing w:before="100" w:beforeAutospacing="1" w:after="100" w:afterAutospacing="1"/>
              <w:jc w:val="left"/>
              <w:rPr>
                <w:rFonts w:hint="default"/>
                <w:kern w:val="2"/>
                <w:sz w:val="24"/>
                <w:szCs w:val="24"/>
                <w:lang w:val="en-US" w:eastAsia="zh-CN" w:bidi="ar-SA"/>
              </w:rPr>
            </w:pPr>
            <w:r>
              <w:rPr>
                <w:rFonts w:hint="eastAsia"/>
                <w:sz w:val="24"/>
              </w:rPr>
              <w:t>UART0_TXD; GPIO1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4</w:t>
            </w:r>
          </w:p>
        </w:tc>
        <w:tc>
          <w:tcPr>
            <w:tcW w:w="909" w:type="dxa"/>
            <w:noWrap w:val="0"/>
            <w:vAlign w:val="top"/>
          </w:tcPr>
          <w:p>
            <w:pPr>
              <w:widowControl/>
              <w:spacing w:before="100" w:beforeAutospacing="1" w:after="100" w:afterAutospacing="1"/>
              <w:jc w:val="left"/>
              <w:rPr>
                <w:sz w:val="24"/>
              </w:rPr>
            </w:pPr>
            <w:r>
              <w:rPr>
                <w:rFonts w:hint="eastAsia"/>
                <w:sz w:val="24"/>
              </w:rPr>
              <w:t>IO</w:t>
            </w:r>
            <w:r>
              <w:rPr>
                <w:rFonts w:hint="eastAsia"/>
                <w:sz w:val="24"/>
                <w:lang w:val="en-US" w:eastAsia="zh-CN"/>
              </w:rPr>
              <w:t>1</w:t>
            </w:r>
            <w:r>
              <w:rPr>
                <w:rFonts w:hint="eastAsia"/>
                <w:sz w:val="24"/>
              </w:rPr>
              <w:t>4</w:t>
            </w:r>
          </w:p>
        </w:tc>
        <w:tc>
          <w:tcPr>
            <w:tcW w:w="2538" w:type="dxa"/>
            <w:noWrap w:val="0"/>
            <w:vAlign w:val="top"/>
          </w:tcPr>
          <w:p>
            <w:pPr>
              <w:widowControl/>
              <w:spacing w:before="100" w:beforeAutospacing="1" w:after="100" w:afterAutospacing="1"/>
              <w:jc w:val="left"/>
              <w:rPr>
                <w:sz w:val="24"/>
              </w:rPr>
            </w:pPr>
            <w:r>
              <w:rPr>
                <w:sz w:val="24"/>
              </w:rPr>
              <w:t>GPIO14; HSPI_CLK</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13</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RXD</w:t>
            </w:r>
          </w:p>
        </w:tc>
        <w:tc>
          <w:tcPr>
            <w:tcW w:w="2552" w:type="dxa"/>
            <w:noWrap w:val="0"/>
            <w:vAlign w:val="top"/>
          </w:tcPr>
          <w:p>
            <w:pPr>
              <w:widowControl/>
              <w:spacing w:before="100" w:beforeAutospacing="1" w:after="100" w:afterAutospacing="1"/>
              <w:jc w:val="left"/>
              <w:rPr>
                <w:rFonts w:hint="default"/>
                <w:kern w:val="2"/>
                <w:sz w:val="24"/>
                <w:szCs w:val="24"/>
                <w:lang w:val="en-US" w:eastAsia="zh-CN" w:bidi="ar-SA"/>
              </w:rPr>
            </w:pPr>
            <w:r>
              <w:rPr>
                <w:rFonts w:hint="eastAsia"/>
                <w:sz w:val="24"/>
              </w:rPr>
              <w:t>UART0_RXD; GPIO3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5</w:t>
            </w:r>
          </w:p>
        </w:tc>
        <w:tc>
          <w:tcPr>
            <w:tcW w:w="909" w:type="dxa"/>
            <w:noWrap w:val="0"/>
            <w:vAlign w:val="top"/>
          </w:tcPr>
          <w:p>
            <w:pPr>
              <w:widowControl/>
              <w:spacing w:before="100" w:beforeAutospacing="1" w:after="100" w:afterAutospacing="1"/>
              <w:jc w:val="left"/>
              <w:rPr>
                <w:sz w:val="24"/>
              </w:rPr>
            </w:pPr>
            <w:r>
              <w:rPr>
                <w:rFonts w:hint="eastAsia"/>
                <w:sz w:val="24"/>
              </w:rPr>
              <w:t>IO12</w:t>
            </w:r>
          </w:p>
        </w:tc>
        <w:tc>
          <w:tcPr>
            <w:tcW w:w="2538" w:type="dxa"/>
            <w:noWrap w:val="0"/>
            <w:vAlign w:val="top"/>
          </w:tcPr>
          <w:p>
            <w:pPr>
              <w:widowControl/>
              <w:spacing w:before="100" w:beforeAutospacing="1" w:after="100" w:afterAutospacing="1"/>
              <w:jc w:val="left"/>
              <w:rPr>
                <w:rFonts w:hint="eastAsia"/>
                <w:sz w:val="24"/>
              </w:rPr>
            </w:pPr>
            <w:r>
              <w:rPr>
                <w:rFonts w:hint="eastAsia"/>
                <w:sz w:val="24"/>
              </w:rPr>
              <w:t>GPIO12; HSPI_MISO</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14</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GND</w:t>
            </w:r>
          </w:p>
        </w:tc>
        <w:tc>
          <w:tcPr>
            <w:tcW w:w="2552"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rPr>
              <w:t>Power ground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6</w:t>
            </w:r>
          </w:p>
        </w:tc>
        <w:tc>
          <w:tcPr>
            <w:tcW w:w="909"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IO13</w:t>
            </w:r>
          </w:p>
        </w:tc>
        <w:tc>
          <w:tcPr>
            <w:tcW w:w="2538" w:type="dxa"/>
            <w:noWrap w:val="0"/>
            <w:vAlign w:val="top"/>
          </w:tcPr>
          <w:p>
            <w:pPr>
              <w:widowControl/>
              <w:spacing w:before="100" w:beforeAutospacing="1" w:after="100" w:afterAutospacing="1"/>
              <w:jc w:val="left"/>
              <w:rPr>
                <w:rFonts w:hint="eastAsia"/>
                <w:sz w:val="24"/>
              </w:rPr>
            </w:pPr>
            <w:r>
              <w:rPr>
                <w:sz w:val="24"/>
              </w:rPr>
              <w:t>GPIO13; HSPI_MOSI; UART0_CTS</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15</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5V</w:t>
            </w:r>
          </w:p>
        </w:tc>
        <w:tc>
          <w:tcPr>
            <w:tcW w:w="2552" w:type="dxa"/>
            <w:noWrap w:val="0"/>
            <w:vAlign w:val="top"/>
          </w:tcPr>
          <w:p>
            <w:pPr>
              <w:widowControl/>
              <w:spacing w:before="100" w:beforeAutospacing="1" w:after="100" w:afterAutospacing="1"/>
              <w:jc w:val="left"/>
              <w:rPr>
                <w:rFonts w:hint="eastAsia" w:eastAsia="宋体"/>
                <w:kern w:val="2"/>
                <w:sz w:val="24"/>
                <w:szCs w:val="24"/>
                <w:lang w:val="en-US" w:eastAsia="zh-CN" w:bidi="ar-SA"/>
              </w:rPr>
            </w:pPr>
            <w:r>
              <w:rPr>
                <w:rFonts w:hint="eastAsia"/>
              </w:rPr>
              <w:t>5V power supply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7</w:t>
            </w:r>
          </w:p>
        </w:tc>
        <w:tc>
          <w:tcPr>
            <w:tcW w:w="909" w:type="dxa"/>
            <w:noWrap w:val="0"/>
            <w:vAlign w:val="top"/>
          </w:tcPr>
          <w:p>
            <w:pPr>
              <w:widowControl/>
              <w:spacing w:before="100" w:beforeAutospacing="1" w:after="100" w:afterAutospacing="1"/>
              <w:jc w:val="left"/>
              <w:rPr>
                <w:rFonts w:hint="default" w:eastAsia="宋体"/>
                <w:sz w:val="24"/>
                <w:lang w:val="en-US" w:eastAsia="zh-CN"/>
              </w:rPr>
            </w:pPr>
            <w:r>
              <w:rPr>
                <w:rFonts w:hint="eastAsia"/>
                <w:sz w:val="24"/>
                <w:lang w:val="en-US" w:eastAsia="zh-CN"/>
              </w:rPr>
              <w:t>IO5</w:t>
            </w:r>
          </w:p>
        </w:tc>
        <w:tc>
          <w:tcPr>
            <w:tcW w:w="2538" w:type="dxa"/>
            <w:noWrap w:val="0"/>
            <w:vAlign w:val="top"/>
          </w:tcPr>
          <w:p>
            <w:pPr>
              <w:widowControl/>
              <w:spacing w:before="100" w:beforeAutospacing="1" w:after="100" w:afterAutospacing="1"/>
              <w:jc w:val="left"/>
              <w:rPr>
                <w:rFonts w:hint="eastAsia"/>
                <w:sz w:val="24"/>
              </w:rPr>
            </w:pPr>
            <w:r>
              <w:rPr>
                <w:rFonts w:hint="eastAsia"/>
                <w:sz w:val="24"/>
              </w:rPr>
              <w:t>GPIO5</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16</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sz w:val="24"/>
                <w:lang w:val="en-US" w:eastAsia="zh-CN"/>
              </w:rPr>
              <w:t>3.3V</w:t>
            </w:r>
          </w:p>
        </w:tc>
        <w:tc>
          <w:tcPr>
            <w:tcW w:w="2552" w:type="dxa"/>
            <w:noWrap w:val="0"/>
            <w:vAlign w:val="top"/>
          </w:tcPr>
          <w:p>
            <w:pPr>
              <w:widowControl/>
              <w:spacing w:before="100" w:beforeAutospacing="1" w:after="100" w:afterAutospacing="1"/>
              <w:jc w:val="left"/>
              <w:rPr>
                <w:rFonts w:hint="eastAsia" w:eastAsia="宋体"/>
                <w:kern w:val="2"/>
                <w:sz w:val="24"/>
                <w:szCs w:val="24"/>
                <w:lang w:val="en-US" w:eastAsia="zh-CN" w:bidi="ar-SA"/>
              </w:rPr>
            </w:pPr>
            <w:r>
              <w:rPr>
                <w:rFonts w:hint="eastAsia"/>
              </w:rPr>
              <w:t>3.3V power supply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sz w:val="24"/>
              </w:rPr>
            </w:pPr>
            <w:r>
              <w:rPr>
                <w:rFonts w:hint="eastAsia"/>
                <w:sz w:val="24"/>
              </w:rPr>
              <w:t>8</w:t>
            </w:r>
          </w:p>
        </w:tc>
        <w:tc>
          <w:tcPr>
            <w:tcW w:w="909" w:type="dxa"/>
            <w:noWrap w:val="0"/>
            <w:vAlign w:val="top"/>
          </w:tcPr>
          <w:p>
            <w:pPr>
              <w:widowControl/>
              <w:spacing w:before="100" w:beforeAutospacing="1" w:after="100" w:afterAutospacing="1"/>
              <w:jc w:val="left"/>
              <w:rPr>
                <w:rFonts w:hint="eastAsia" w:eastAsia="宋体"/>
                <w:sz w:val="24"/>
                <w:lang w:eastAsia="zh-CN"/>
              </w:rPr>
            </w:pPr>
            <w:r>
              <w:rPr>
                <w:rFonts w:hint="eastAsia"/>
                <w:sz w:val="24"/>
              </w:rPr>
              <w:t>IO</w:t>
            </w:r>
            <w:r>
              <w:rPr>
                <w:rFonts w:hint="eastAsia"/>
                <w:sz w:val="24"/>
                <w:lang w:val="en-US" w:eastAsia="zh-CN"/>
              </w:rPr>
              <w:t>4</w:t>
            </w:r>
          </w:p>
        </w:tc>
        <w:tc>
          <w:tcPr>
            <w:tcW w:w="2538" w:type="dxa"/>
            <w:noWrap w:val="0"/>
            <w:vAlign w:val="top"/>
          </w:tcPr>
          <w:p>
            <w:pPr>
              <w:widowControl/>
              <w:spacing w:before="100" w:beforeAutospacing="1" w:after="100" w:afterAutospacing="1"/>
              <w:jc w:val="left"/>
              <w:rPr>
                <w:rFonts w:hint="eastAsia"/>
                <w:sz w:val="24"/>
              </w:rPr>
            </w:pPr>
            <w:r>
              <w:rPr>
                <w:sz w:val="24"/>
              </w:rPr>
              <w:t>GPIO4</w:t>
            </w:r>
          </w:p>
        </w:tc>
        <w:tc>
          <w:tcPr>
            <w:tcW w:w="765"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eastAsia="宋体"/>
                <w:kern w:val="2"/>
                <w:sz w:val="24"/>
                <w:szCs w:val="24"/>
                <w:lang w:val="en-US" w:eastAsia="zh-CN" w:bidi="ar-SA"/>
              </w:rPr>
              <w:t>17</w:t>
            </w:r>
          </w:p>
        </w:tc>
        <w:tc>
          <w:tcPr>
            <w:tcW w:w="907" w:type="dxa"/>
            <w:noWrap w:val="0"/>
            <w:vAlign w:val="top"/>
          </w:tcPr>
          <w:p>
            <w:pPr>
              <w:widowControl/>
              <w:spacing w:before="100" w:beforeAutospacing="1" w:after="100" w:afterAutospacing="1"/>
              <w:jc w:val="left"/>
              <w:rPr>
                <w:rFonts w:hint="default" w:eastAsia="宋体"/>
                <w:kern w:val="2"/>
                <w:sz w:val="24"/>
                <w:szCs w:val="24"/>
                <w:lang w:val="en-US" w:eastAsia="zh-CN" w:bidi="ar-SA"/>
              </w:rPr>
            </w:pPr>
            <w:r>
              <w:rPr>
                <w:rFonts w:hint="eastAsia" w:eastAsia="宋体"/>
                <w:kern w:val="2"/>
                <w:sz w:val="24"/>
                <w:szCs w:val="24"/>
                <w:lang w:val="en-US" w:eastAsia="zh-CN" w:bidi="ar-SA"/>
              </w:rPr>
              <w:t>RY1</w:t>
            </w:r>
          </w:p>
        </w:tc>
        <w:tc>
          <w:tcPr>
            <w:tcW w:w="2552" w:type="dxa"/>
            <w:noWrap w:val="0"/>
            <w:vAlign w:val="top"/>
          </w:tcPr>
          <w:p>
            <w:pPr>
              <w:widowControl/>
              <w:spacing w:before="100" w:beforeAutospacing="1" w:after="100" w:afterAutospacing="1"/>
              <w:jc w:val="left"/>
              <w:rPr>
                <w:rFonts w:hint="eastAsia" w:eastAsia="宋体"/>
                <w:kern w:val="2"/>
                <w:sz w:val="24"/>
                <w:szCs w:val="24"/>
                <w:lang w:val="en-US" w:eastAsia="zh-CN" w:bidi="ar-SA"/>
              </w:rPr>
            </w:pPr>
            <w:r>
              <w:rPr>
                <w:rFonts w:hint="eastAsia"/>
              </w:rPr>
              <w:t>One relay drive port, you can use a shorting cap and IO5 to short; if you want to use other I/O drive relays, you can use DuPont wire jumpers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rPr>
              <w:t>9</w:t>
            </w:r>
          </w:p>
        </w:tc>
        <w:tc>
          <w:tcPr>
            <w:tcW w:w="909"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rPr>
              <w:t>IO0</w:t>
            </w:r>
          </w:p>
        </w:tc>
        <w:tc>
          <w:tcPr>
            <w:tcW w:w="2538" w:type="dxa"/>
            <w:noWrap w:val="0"/>
            <w:vAlign w:val="top"/>
          </w:tcPr>
          <w:p>
            <w:pPr>
              <w:widowControl/>
              <w:spacing w:before="100" w:beforeAutospacing="1" w:after="100" w:afterAutospacing="1"/>
              <w:jc w:val="left"/>
              <w:rPr>
                <w:rFonts w:hint="eastAsia"/>
                <w:kern w:val="2"/>
                <w:sz w:val="24"/>
                <w:szCs w:val="24"/>
                <w:lang w:val="en-US" w:eastAsia="zh-CN" w:bidi="ar-SA"/>
              </w:rPr>
            </w:pPr>
            <w:r>
              <w:rPr>
                <w:rFonts w:hint="eastAsia"/>
                <w:sz w:val="24"/>
              </w:rPr>
              <w:t>GPIO0</w:t>
            </w:r>
          </w:p>
        </w:tc>
        <w:tc>
          <w:tcPr>
            <w:tcW w:w="765" w:type="dxa"/>
            <w:noWrap w:val="0"/>
            <w:vAlign w:val="top"/>
          </w:tcPr>
          <w:p>
            <w:pPr>
              <w:widowControl/>
              <w:spacing w:before="100" w:beforeAutospacing="1" w:after="100" w:afterAutospacing="1"/>
              <w:jc w:val="left"/>
              <w:rPr>
                <w:rFonts w:hint="default"/>
                <w:sz w:val="24"/>
                <w:lang w:val="en-US" w:eastAsia="zh-CN"/>
              </w:rPr>
            </w:pPr>
            <w:r>
              <w:rPr>
                <w:rFonts w:hint="eastAsia"/>
                <w:sz w:val="24"/>
                <w:lang w:val="en-US" w:eastAsia="zh-CN"/>
              </w:rPr>
              <w:t>18</w:t>
            </w:r>
          </w:p>
        </w:tc>
        <w:tc>
          <w:tcPr>
            <w:tcW w:w="907" w:type="dxa"/>
            <w:noWrap w:val="0"/>
            <w:vAlign w:val="top"/>
          </w:tcPr>
          <w:p>
            <w:pPr>
              <w:widowControl/>
              <w:spacing w:before="100" w:beforeAutospacing="1" w:after="100" w:afterAutospacing="1"/>
              <w:jc w:val="left"/>
              <w:rPr>
                <w:rFonts w:hint="default"/>
                <w:sz w:val="24"/>
                <w:lang w:val="en-US" w:eastAsia="zh-CN"/>
              </w:rPr>
            </w:pPr>
            <w:r>
              <w:rPr>
                <w:rFonts w:hint="eastAsia"/>
                <w:sz w:val="24"/>
                <w:lang w:val="en-US" w:eastAsia="zh-CN"/>
              </w:rPr>
              <w:t>RY2</w:t>
            </w:r>
          </w:p>
        </w:tc>
        <w:tc>
          <w:tcPr>
            <w:tcW w:w="2552" w:type="dxa"/>
            <w:noWrap w:val="0"/>
            <w:vAlign w:val="top"/>
          </w:tcPr>
          <w:p>
            <w:pPr>
              <w:widowControl/>
              <w:spacing w:before="100" w:beforeAutospacing="1" w:after="100" w:afterAutospacing="1"/>
              <w:jc w:val="left"/>
              <w:rPr>
                <w:rFonts w:hint="eastAsia"/>
                <w:sz w:val="24"/>
                <w:lang w:val="en-US" w:eastAsia="zh-CN"/>
              </w:rPr>
            </w:pPr>
            <w:r>
              <w:rPr>
                <w:rFonts w:hint="eastAsia"/>
              </w:rPr>
              <w:t>One relay drive port, you can use shorting cap and IO4 to short circuit; if you want to use other I/O drive relay, you can use DuPont wire jumper</w:t>
            </w:r>
          </w:p>
        </w:tc>
      </w:tr>
    </w:tbl>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lang w:val="en-US" w:eastAsia="zh-CN"/>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jc w:val="left"/>
        <w:rPr>
          <w:rFonts w:hint="eastAsia"/>
          <w:lang w:val="en-US" w:eastAsia="zh-CN"/>
        </w:rPr>
      </w:pPr>
      <w:r>
        <w:rPr>
          <w:rFonts w:hint="eastAsia"/>
          <w:lang w:val="en-US" w:eastAsia="zh-CN"/>
        </w:rPr>
        <w:t>5. Arduino development environment setup</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lang w:val="en-US" w:eastAsia="zh-CN"/>
        </w:rPr>
      </w:pPr>
      <w:r>
        <w:rPr>
          <w:rFonts w:hint="eastAsia"/>
          <w:lang w:val="en-US" w:eastAsia="zh-CN"/>
        </w:rPr>
        <w:t>ESP8266 supports development tools such as Eclipse/Arduino IDE. It is relatively simple to use Arduino. Here is how to build Arduino development environment:</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lang w:val="en-US" w:eastAsia="zh-CN"/>
        </w:rPr>
      </w:pPr>
      <w:r>
        <w:rPr>
          <w:rFonts w:hint="eastAsia"/>
          <w:lang w:val="en-US" w:eastAsia="zh-CN"/>
        </w:rPr>
        <w:t>1. Install Arduino IDE 1.8.9 or the latest ve rsion;</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lang w:val="en-US" w:eastAsia="zh-CN"/>
        </w:rPr>
      </w:pPr>
      <w:r>
        <w:rPr>
          <w:rFonts w:hint="eastAsia"/>
          <w:lang w:val="en-US" w:eastAsia="zh-CN"/>
        </w:rPr>
        <w:t xml:space="preserve">2. Open the Arduino IDE, click File-Preferences in the menu bar, and click Add URL in "Additional Development Board Manager URL" after entering the preferences: </w:t>
      </w:r>
      <w:r>
        <w:rPr>
          <w:rFonts w:hint="eastAsia"/>
          <w:lang w:val="en-US" w:eastAsia="zh-CN"/>
        </w:rPr>
        <w:fldChar w:fldCharType="begin"/>
      </w:r>
      <w:r>
        <w:rPr>
          <w:rFonts w:hint="eastAsia"/>
          <w:lang w:val="en-US" w:eastAsia="zh-CN"/>
        </w:rPr>
        <w:instrText xml:space="preserve"> HYPERLINK "http://arduino.esp8266.com/stable/package_esp8266com_index.json" </w:instrText>
      </w:r>
      <w:r>
        <w:rPr>
          <w:rFonts w:hint="eastAsia"/>
          <w:lang w:val="en-US" w:eastAsia="zh-CN"/>
        </w:rPr>
        <w:fldChar w:fldCharType="separate"/>
      </w:r>
      <w:r>
        <w:rPr>
          <w:rStyle w:val="5"/>
          <w:rFonts w:hint="eastAsia"/>
          <w:lang w:val="en-US" w:eastAsia="zh-CN"/>
        </w:rPr>
        <w:t>http://arduino.esp8266.com/stable/package_esp8266com_index.json</w:t>
      </w:r>
      <w:r>
        <w:rPr>
          <w:rFonts w:hint="eastAsia"/>
          <w:lang w:val="en-US" w:eastAsia="zh-CN"/>
        </w:rPr>
        <w:fldChar w:fldCharType="end"/>
      </w:r>
      <w:r>
        <w:rPr>
          <w:rFonts w:hint="eastAsia"/>
          <w:lang w:val="en-US" w:eastAsia="zh-CN"/>
        </w:rPr>
        <w:t xml:space="preserve"> </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default"/>
          <w:lang w:val="en-US" w:eastAsia="zh-CN"/>
        </w:rPr>
      </w:pPr>
      <w:r>
        <w:rPr>
          <w:rFonts w:hint="default"/>
          <w:lang w:val="en-US" w:eastAsia="zh-CN"/>
        </w:rPr>
        <w:t>3. Click Tools-Development Board-Development Board Manager in the menu bar, then search for "ESP8266" to install the Arduino support package 2.5.2 or the latest version of ESP8266</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default"/>
          <w:lang w:val="en-US" w:eastAsia="zh-CN"/>
        </w:rPr>
      </w:pPr>
      <w:r>
        <w:rPr>
          <w:rFonts w:hint="eastAsia"/>
          <w:lang w:val="en-US" w:eastAsia="zh-CN"/>
        </w:rPr>
        <w:t>6</w:t>
      </w:r>
      <w:r>
        <w:rPr>
          <w:rFonts w:hint="default"/>
          <w:lang w:val="en-US" w:eastAsia="zh-CN"/>
        </w:rPr>
        <w:t>. Program download</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default"/>
          <w:lang w:val="en-US" w:eastAsia="zh-CN"/>
        </w:rPr>
      </w:pPr>
      <w:r>
        <w:rPr>
          <w:rFonts w:hint="default"/>
          <w:lang w:val="en-US" w:eastAsia="zh-CN"/>
        </w:rPr>
        <w:t>1, Use a jumper cap to connect the IO0 and GND pins, prepare a TTL serial port module (for example: FT232) to plug into the computer USB, the serial port module and the development board are connected as follows:</w:t>
      </w:r>
    </w:p>
    <w:tbl>
      <w:tblPr>
        <w:tblStyle w:val="3"/>
        <w:tblW w:w="0" w:type="auto"/>
        <w:tblInd w:w="7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9"/>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9" w:type="dxa"/>
            <w:noWrap w:val="0"/>
            <w:vAlign w:val="top"/>
          </w:tcPr>
          <w:p>
            <w:pPr>
              <w:pStyle w:val="6"/>
              <w:ind w:firstLine="0" w:firstLineChars="0"/>
              <w:jc w:val="center"/>
              <w:rPr>
                <w:sz w:val="24"/>
              </w:rPr>
            </w:pPr>
            <w:r>
              <w:rPr>
                <w:rFonts w:hint="eastAsia"/>
                <w:sz w:val="24"/>
              </w:rPr>
              <w:t>TTL serial port module</w:t>
            </w:r>
          </w:p>
        </w:tc>
        <w:tc>
          <w:tcPr>
            <w:tcW w:w="3518" w:type="dxa"/>
            <w:noWrap w:val="0"/>
            <w:vAlign w:val="top"/>
          </w:tcPr>
          <w:p>
            <w:pPr>
              <w:pStyle w:val="6"/>
              <w:ind w:firstLine="0" w:firstLineChars="0"/>
              <w:jc w:val="center"/>
              <w:rPr>
                <w:sz w:val="24"/>
              </w:rPr>
            </w:pPr>
            <w:r>
              <w:rPr>
                <w:rFonts w:hint="eastAsia"/>
                <w:sz w:val="24"/>
              </w:rPr>
              <w:t>ESP8266 Development Board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9" w:type="dxa"/>
            <w:noWrap w:val="0"/>
            <w:vAlign w:val="top"/>
          </w:tcPr>
          <w:p>
            <w:pPr>
              <w:pStyle w:val="6"/>
              <w:ind w:firstLine="0" w:firstLineChars="0"/>
              <w:jc w:val="center"/>
              <w:rPr>
                <w:sz w:val="24"/>
              </w:rPr>
            </w:pPr>
            <w:r>
              <w:rPr>
                <w:rFonts w:hint="eastAsia"/>
                <w:sz w:val="24"/>
              </w:rPr>
              <w:t>GND</w:t>
            </w:r>
          </w:p>
        </w:tc>
        <w:tc>
          <w:tcPr>
            <w:tcW w:w="3518" w:type="dxa"/>
            <w:noWrap w:val="0"/>
            <w:vAlign w:val="top"/>
          </w:tcPr>
          <w:p>
            <w:pPr>
              <w:pStyle w:val="6"/>
              <w:ind w:firstLine="0" w:firstLineChars="0"/>
              <w:jc w:val="center"/>
              <w:rPr>
                <w:sz w:val="24"/>
              </w:rPr>
            </w:pPr>
            <w:r>
              <w:rPr>
                <w:rFonts w:hint="eastAsia"/>
                <w:sz w:val="24"/>
              </w:rPr>
              <w:t>GND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9" w:type="dxa"/>
            <w:noWrap w:val="0"/>
            <w:vAlign w:val="top"/>
          </w:tcPr>
          <w:p>
            <w:pPr>
              <w:pStyle w:val="6"/>
              <w:ind w:firstLine="0" w:firstLineChars="0"/>
              <w:jc w:val="center"/>
              <w:rPr>
                <w:sz w:val="24"/>
              </w:rPr>
            </w:pPr>
            <w:r>
              <w:rPr>
                <w:rFonts w:hint="eastAsia"/>
                <w:sz w:val="24"/>
              </w:rPr>
              <w:t>TX</w:t>
            </w:r>
          </w:p>
        </w:tc>
        <w:tc>
          <w:tcPr>
            <w:tcW w:w="3518" w:type="dxa"/>
            <w:noWrap w:val="0"/>
            <w:vAlign w:val="top"/>
          </w:tcPr>
          <w:p>
            <w:pPr>
              <w:pStyle w:val="6"/>
              <w:ind w:firstLine="0" w:firstLineChars="0"/>
              <w:jc w:val="center"/>
              <w:rPr>
                <w:sz w:val="24"/>
              </w:rPr>
            </w:pPr>
            <w:r>
              <w:rPr>
                <w:rFonts w:hint="eastAsia"/>
                <w:sz w:val="24"/>
              </w:rPr>
              <w:t>RX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9" w:type="dxa"/>
            <w:noWrap w:val="0"/>
            <w:vAlign w:val="top"/>
          </w:tcPr>
          <w:p>
            <w:pPr>
              <w:pStyle w:val="6"/>
              <w:ind w:firstLine="0" w:firstLineChars="0"/>
              <w:jc w:val="center"/>
              <w:rPr>
                <w:sz w:val="24"/>
              </w:rPr>
            </w:pPr>
            <w:r>
              <w:rPr>
                <w:rFonts w:hint="eastAsia"/>
                <w:sz w:val="24"/>
              </w:rPr>
              <w:t>RX</w:t>
            </w:r>
          </w:p>
        </w:tc>
        <w:tc>
          <w:tcPr>
            <w:tcW w:w="3518" w:type="dxa"/>
            <w:noWrap w:val="0"/>
            <w:vAlign w:val="top"/>
          </w:tcPr>
          <w:p>
            <w:pPr>
              <w:pStyle w:val="6"/>
              <w:ind w:firstLine="0" w:firstLineChars="0"/>
              <w:jc w:val="center"/>
              <w:rPr>
                <w:sz w:val="24"/>
              </w:rPr>
            </w:pPr>
            <w:r>
              <w:rPr>
                <w:rFonts w:hint="eastAsia"/>
                <w:sz w:val="24"/>
              </w:rPr>
              <w:t>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9" w:type="dxa"/>
            <w:noWrap w:val="0"/>
            <w:vAlign w:val="top"/>
          </w:tcPr>
          <w:p>
            <w:pPr>
              <w:pStyle w:val="6"/>
              <w:ind w:firstLine="0" w:firstLineChars="0"/>
              <w:jc w:val="center"/>
              <w:rPr>
                <w:sz w:val="24"/>
              </w:rPr>
            </w:pPr>
            <w:r>
              <w:rPr>
                <w:rFonts w:hint="eastAsia"/>
                <w:sz w:val="24"/>
              </w:rPr>
              <w:t>5V</w:t>
            </w:r>
          </w:p>
        </w:tc>
        <w:tc>
          <w:tcPr>
            <w:tcW w:w="3518" w:type="dxa"/>
            <w:noWrap w:val="0"/>
            <w:vAlign w:val="top"/>
          </w:tcPr>
          <w:p>
            <w:pPr>
              <w:pStyle w:val="6"/>
              <w:ind w:firstLine="0" w:firstLineChars="0"/>
              <w:jc w:val="center"/>
              <w:rPr>
                <w:sz w:val="24"/>
              </w:rPr>
            </w:pPr>
            <w:r>
              <w:rPr>
                <w:rFonts w:hint="eastAsia"/>
                <w:sz w:val="24"/>
              </w:rPr>
              <w:t>5V</w:t>
            </w:r>
          </w:p>
        </w:tc>
      </w:tr>
    </w:tbl>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default"/>
          <w:lang w:val="en-US" w:eastAsia="zh-CN"/>
        </w:rPr>
      </w:pPr>
      <w:r>
        <w:rPr>
          <w:rFonts w:hint="default"/>
          <w:lang w:val="en-US" w:eastAsia="zh-CN"/>
        </w:rPr>
        <w:t>2. Click Tools-Development Board in the menu bar, select the development board as ESPino (ESP-12 module)</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default"/>
          <w:lang w:val="en-US" w:eastAsia="zh-CN"/>
        </w:rPr>
      </w:pPr>
      <w:r>
        <w:rPr>
          <w:rFonts w:hint="default"/>
          <w:lang w:val="en-US" w:eastAsia="zh-CN"/>
        </w:rPr>
        <w:t>3. Open the program you want to download, click on Tools-Port in the menu bar to select the correct port number</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default"/>
          <w:lang w:val="en-US" w:eastAsia="zh-CN"/>
        </w:rPr>
      </w:pPr>
      <w:r>
        <w:rPr>
          <w:rFonts w:hint="default"/>
          <w:lang w:val="en-US" w:eastAsia="zh-CN"/>
        </w:rPr>
        <w:t>4. After clicking "Upload", the program will be automatically compiled and downloaded to the development board, as follows:</w:t>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default"/>
          <w:lang w:val="en-US" w:eastAsia="zh-CN"/>
        </w:rPr>
      </w:pPr>
      <w:r>
        <w:rPr>
          <w:rFonts w:hint="default"/>
          <w:lang w:val="en-US" w:eastAsia="zh-CN"/>
        </w:rPr>
        <w:t>5. Finally, disconnect IO0 and GND, power on the development board again or press the reset button to run the program.</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D5317C1"/>
    <w:multiLevelType w:val="singleLevel"/>
    <w:tmpl w:val="FD5317C1"/>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8E18C0"/>
    <w:rsid w:val="0D3D6AAA"/>
    <w:rsid w:val="27C0594E"/>
    <w:rsid w:val="4C8E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iPriority w:val="0"/>
    <w:rPr>
      <w:color w:val="0000FF"/>
      <w:u w:val="single"/>
    </w:rPr>
  </w:style>
  <w:style w:type="paragraph" w:customStyle="1" w:styleId="6">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2020-12-25T06:56:00Z</dcterms:created>
  <dc:creator>進撃の平平子</dc:creator>
  <cp:lastModifiedBy>進撃の平平子</cp:lastModifiedBy>
  <dcterms:modified xsi:type="dcterms:W3CDTF">2020-12-25T07:24:59Z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