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DE8" w:rsidRDefault="00DE12F4">
      <w:pPr>
        <w:jc w:val="center"/>
        <w:rPr>
          <w:b/>
          <w:bCs/>
          <w:sz w:val="56"/>
          <w:szCs w:val="56"/>
        </w:rPr>
      </w:pPr>
      <w:proofErr w:type="spellStart"/>
      <w:r>
        <w:rPr>
          <w:rFonts w:hint="eastAsia"/>
          <w:b/>
          <w:bCs/>
          <w:sz w:val="56"/>
          <w:szCs w:val="56"/>
        </w:rPr>
        <w:t>Rekon</w:t>
      </w:r>
      <w:proofErr w:type="spellEnd"/>
      <w:r w:rsidR="0042088F">
        <w:rPr>
          <w:rFonts w:hint="eastAsia"/>
          <w:b/>
          <w:bCs/>
          <w:sz w:val="56"/>
          <w:szCs w:val="56"/>
        </w:rPr>
        <w:t xml:space="preserve"> 5</w:t>
      </w:r>
      <w:r>
        <w:rPr>
          <w:rFonts w:hint="eastAsia"/>
          <w:b/>
          <w:bCs/>
          <w:sz w:val="56"/>
          <w:szCs w:val="56"/>
        </w:rPr>
        <w:t xml:space="preserve"> HD </w:t>
      </w:r>
    </w:p>
    <w:p w:rsidR="00B04DE8" w:rsidRDefault="00DE12F4">
      <w:pPr>
        <w:jc w:val="center"/>
        <w:rPr>
          <w:b/>
          <w:bCs/>
          <w:sz w:val="56"/>
          <w:szCs w:val="56"/>
        </w:rPr>
      </w:pPr>
      <w:r>
        <w:rPr>
          <w:rFonts w:hint="eastAsia"/>
          <w:b/>
          <w:bCs/>
          <w:sz w:val="56"/>
          <w:szCs w:val="56"/>
        </w:rPr>
        <w:t>FPV Racing Drone</w:t>
      </w:r>
    </w:p>
    <w:p w:rsidR="00B04DE8" w:rsidRDefault="00DE12F4">
      <w:pPr>
        <w:jc w:val="center"/>
        <w:rPr>
          <w:rFonts w:asciiTheme="majorHAnsi" w:hAnsiTheme="majorHAnsi"/>
          <w:b/>
          <w:color w:val="FF0000"/>
          <w:sz w:val="72"/>
          <w:szCs w:val="72"/>
        </w:rPr>
      </w:pPr>
      <w:r>
        <w:rPr>
          <w:rFonts w:asciiTheme="majorHAnsi" w:hAnsiTheme="majorHAnsi"/>
          <w:b/>
          <w:color w:val="FF0000"/>
          <w:sz w:val="72"/>
          <w:szCs w:val="72"/>
        </w:rPr>
        <w:t>Manual</w:t>
      </w:r>
      <w:bookmarkStart w:id="0" w:name="_GoBack"/>
      <w:bookmarkEnd w:id="0"/>
    </w:p>
    <w:p w:rsidR="00B04DE8" w:rsidRDefault="00B04DE8">
      <w:pPr>
        <w:pStyle w:val="a6"/>
      </w:pPr>
    </w:p>
    <w:p w:rsidR="00B04DE8" w:rsidRDefault="001F7563">
      <w:pPr>
        <w:jc w:val="left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noProof/>
          <w:sz w:val="56"/>
          <w:szCs w:val="56"/>
        </w:rPr>
        <w:drawing>
          <wp:inline distT="0" distB="0" distL="0" distR="0">
            <wp:extent cx="6192520" cy="6192520"/>
            <wp:effectExtent l="19050" t="0" r="0" b="0"/>
            <wp:docPr id="4" name="图片 1" descr="C:\Users\Administrator\Desktop\远航\Rekon5高清版整机上架图\白底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远航\Rekon5高清版整机上架图\白底图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619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  <w:rPr>
          <w:rFonts w:asciiTheme="majorHAnsi" w:hAnsiTheme="majorHAnsi"/>
          <w:b/>
          <w:sz w:val="56"/>
          <w:szCs w:val="56"/>
        </w:rPr>
      </w:pPr>
    </w:p>
    <w:p w:rsidR="00B04DE8" w:rsidRDefault="00B04DE8">
      <w:pPr>
        <w:jc w:val="left"/>
        <w:rPr>
          <w:rFonts w:asciiTheme="majorHAnsi" w:hAnsiTheme="majorHAnsi"/>
          <w:b/>
          <w:sz w:val="56"/>
          <w:szCs w:val="56"/>
        </w:rPr>
      </w:pPr>
    </w:p>
    <w:p w:rsidR="00B04DE8" w:rsidRDefault="00DE12F4">
      <w:pPr>
        <w:ind w:firstLineChars="700" w:firstLine="3935"/>
        <w:jc w:val="left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 w:hint="eastAsia"/>
          <w:b/>
          <w:sz w:val="56"/>
          <w:szCs w:val="56"/>
        </w:rPr>
        <w:t>Contents</w:t>
      </w:r>
    </w:p>
    <w:p w:rsidR="00B04DE8" w:rsidRDefault="00B04DE8">
      <w:pPr>
        <w:jc w:val="left"/>
        <w:rPr>
          <w:rFonts w:asciiTheme="majorHAnsi" w:hAnsiTheme="majorHAnsi"/>
          <w:b/>
          <w:sz w:val="24"/>
          <w:szCs w:val="24"/>
        </w:rPr>
      </w:pPr>
    </w:p>
    <w:p w:rsidR="00B04DE8" w:rsidRDefault="00B04DE8">
      <w:pPr>
        <w:jc w:val="left"/>
        <w:rPr>
          <w:rFonts w:asciiTheme="majorHAnsi" w:hAnsiTheme="majorHAnsi"/>
          <w:b/>
          <w:sz w:val="24"/>
          <w:szCs w:val="24"/>
        </w:rPr>
      </w:pP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Product Specifications.............................................................................................................................1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Interface Description...............................................................................................................................2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Check the flight control drive................................................................................................................3</w:t>
      </w:r>
    </w:p>
    <w:p w:rsidR="00B04DE8" w:rsidRDefault="00DE12F4">
      <w:pPr>
        <w:jc w:val="left"/>
        <w:rPr>
          <w:rFonts w:asciiTheme="majorHAnsi" w:hAnsiTheme="majorHAnsi" w:cs="Calibri"/>
          <w:b/>
          <w:color w:val="000000" w:themeColor="text1"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Calibration accelerometer......................................................................................................................4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UART serial port use.................................................................................................................................5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Select aircraft model.................................................................................................................................6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Choose ESC protocol..................................................................................................................................7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Select ESC telemetry..................................................................................................................................8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Voltage and current parameters setting.............................................................................................9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Setting up the receiver..............................................................................................................................10</w:t>
      </w:r>
    </w:p>
    <w:p w:rsidR="00B04DE8" w:rsidRDefault="00DE12F4">
      <w:pPr>
        <w:jc w:val="left"/>
        <w:rPr>
          <w:rFonts w:asciiTheme="majorHAnsi" w:hAnsiTheme="majorHAnsi" w:cs="Calibri"/>
          <w:b/>
          <w:color w:val="000000" w:themeColor="text1"/>
          <w:sz w:val="24"/>
          <w:szCs w:val="24"/>
        </w:rPr>
      </w:pPr>
      <w:r>
        <w:rPr>
          <w:rFonts w:asciiTheme="majorHAnsi" w:hAnsiTheme="majorHAnsi" w:cs="Calibri" w:hint="eastAsia"/>
          <w:b/>
          <w:color w:val="000000" w:themeColor="text1"/>
          <w:sz w:val="24"/>
          <w:szCs w:val="24"/>
        </w:rPr>
        <w:t>VTX serial port use. DJI serial port use..............................................................................................11</w:t>
      </w:r>
    </w:p>
    <w:p w:rsidR="00B04DE8" w:rsidRDefault="00DE12F4">
      <w:pPr>
        <w:jc w:val="left"/>
        <w:rPr>
          <w:rFonts w:asciiTheme="majorHAnsi" w:hAnsiTheme="majorHAnsi" w:cs="Calibri"/>
          <w:b/>
          <w:color w:val="000000" w:themeColor="text1"/>
          <w:sz w:val="24"/>
          <w:szCs w:val="24"/>
        </w:rPr>
      </w:pPr>
      <w:r>
        <w:rPr>
          <w:rFonts w:asciiTheme="majorHAnsi" w:hAnsiTheme="majorHAnsi" w:cs="Calibri" w:hint="eastAsia"/>
          <w:b/>
          <w:color w:val="000000" w:themeColor="text1"/>
          <w:sz w:val="24"/>
          <w:szCs w:val="24"/>
        </w:rPr>
        <w:t>GPS parameters setting...........................................................................................................................12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Check receiver signal................................................................................................................................13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Select flight mode startup mode...........................................................................................................14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OSD settings.................................................................................................................................................15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LED settings.................................................................................................................................................16</w:t>
      </w:r>
    </w:p>
    <w:p w:rsidR="00B04DE8" w:rsidRDefault="00DE12F4">
      <w:pPr>
        <w:jc w:val="left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 w:hint="eastAsia"/>
          <w:b/>
          <w:sz w:val="24"/>
          <w:szCs w:val="24"/>
        </w:rPr>
        <w:t>Troubleshooting.........................................................................................................................................17</w:t>
      </w:r>
    </w:p>
    <w:p w:rsidR="00B04DE8" w:rsidRDefault="00DE12F4">
      <w:pPr>
        <w:jc w:val="left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 w:hint="eastAsia"/>
          <w:b/>
          <w:sz w:val="48"/>
          <w:szCs w:val="48"/>
        </w:rPr>
        <w:t>.......................................................................................</w:t>
      </w:r>
    </w:p>
    <w:p w:rsidR="00B04DE8" w:rsidRDefault="00B04DE8">
      <w:pPr>
        <w:ind w:firstLineChars="800" w:firstLine="3200"/>
        <w:rPr>
          <w:rFonts w:asciiTheme="majorHAnsi" w:eastAsia="微软雅黑" w:hAnsi="微软雅黑" w:cs="微软雅黑"/>
          <w:color w:val="191F25"/>
          <w:sz w:val="40"/>
          <w:szCs w:val="40"/>
        </w:rPr>
      </w:pPr>
    </w:p>
    <w:p w:rsidR="00B04DE8" w:rsidRDefault="00B04DE8">
      <w:pPr>
        <w:rPr>
          <w:rFonts w:asciiTheme="majorHAnsi" w:eastAsia="微软雅黑" w:hAnsi="微软雅黑" w:cs="微软雅黑"/>
          <w:color w:val="191F25"/>
          <w:sz w:val="40"/>
          <w:szCs w:val="40"/>
        </w:rPr>
      </w:pPr>
    </w:p>
    <w:p w:rsidR="00B04DE8" w:rsidRDefault="00B04DE8">
      <w:pPr>
        <w:rPr>
          <w:rFonts w:asciiTheme="majorHAnsi" w:eastAsia="微软雅黑" w:hAnsi="微软雅黑" w:cs="微软雅黑"/>
          <w:color w:val="191F25"/>
          <w:sz w:val="40"/>
          <w:szCs w:val="40"/>
        </w:rPr>
      </w:pPr>
    </w:p>
    <w:p w:rsidR="00B04DE8" w:rsidRDefault="00B04DE8">
      <w:pPr>
        <w:rPr>
          <w:rFonts w:asciiTheme="majorHAnsi" w:eastAsia="微软雅黑" w:hAnsi="微软雅黑" w:cs="微软雅黑"/>
          <w:color w:val="191F25"/>
          <w:sz w:val="40"/>
          <w:szCs w:val="40"/>
        </w:rPr>
      </w:pPr>
    </w:p>
    <w:p w:rsidR="00B04DE8" w:rsidRDefault="00B04DE8">
      <w:pPr>
        <w:rPr>
          <w:rFonts w:asciiTheme="majorHAnsi" w:eastAsia="微软雅黑" w:hAnsi="微软雅黑" w:cs="微软雅黑"/>
          <w:color w:val="191F25"/>
          <w:sz w:val="40"/>
          <w:szCs w:val="40"/>
        </w:rPr>
      </w:pPr>
    </w:p>
    <w:p w:rsidR="00B04DE8" w:rsidRDefault="00B04DE8">
      <w:pPr>
        <w:rPr>
          <w:rFonts w:asciiTheme="majorHAnsi" w:eastAsia="微软雅黑" w:hAnsi="微软雅黑" w:cs="微软雅黑"/>
          <w:color w:val="191F25"/>
          <w:sz w:val="40"/>
          <w:szCs w:val="40"/>
        </w:rPr>
      </w:pPr>
    </w:p>
    <w:p w:rsidR="00B04DE8" w:rsidRDefault="00DE12F4">
      <w:pPr>
        <w:ind w:firstLineChars="700" w:firstLine="2800"/>
        <w:rPr>
          <w:rFonts w:asciiTheme="majorHAnsi" w:hAnsi="Arial" w:cs="Arial"/>
          <w:color w:val="080707"/>
          <w:sz w:val="40"/>
          <w:szCs w:val="40"/>
        </w:rPr>
      </w:pPr>
      <w:r>
        <w:rPr>
          <w:rFonts w:asciiTheme="majorHAnsi" w:eastAsia="微软雅黑" w:hAnsi="微软雅黑" w:cs="微软雅黑"/>
          <w:color w:val="191F25"/>
          <w:sz w:val="40"/>
          <w:szCs w:val="40"/>
        </w:rPr>
        <w:t xml:space="preserve">Package </w:t>
      </w:r>
      <w:proofErr w:type="spellStart"/>
      <w:r>
        <w:rPr>
          <w:rFonts w:asciiTheme="majorHAnsi" w:eastAsia="微软雅黑" w:hAnsi="微软雅黑" w:cs="微软雅黑"/>
          <w:color w:val="191F25"/>
          <w:sz w:val="40"/>
          <w:szCs w:val="40"/>
        </w:rPr>
        <w:t>IncIuded</w:t>
      </w:r>
      <w:proofErr w:type="spellEnd"/>
    </w:p>
    <w:p w:rsidR="00B04DE8" w:rsidRDefault="00B04DE8"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a7"/>
        <w:tblW w:w="9968" w:type="dxa"/>
        <w:tblLayout w:type="fixed"/>
        <w:tblLook w:val="04A0"/>
      </w:tblPr>
      <w:tblGrid>
        <w:gridCol w:w="5439"/>
        <w:gridCol w:w="4529"/>
      </w:tblGrid>
      <w:tr w:rsidR="00B04DE8">
        <w:tc>
          <w:tcPr>
            <w:tcW w:w="5439" w:type="dxa"/>
          </w:tcPr>
          <w:p w:rsidR="00B04DE8" w:rsidRDefault="00DE12F4">
            <w:pPr>
              <w:jc w:val="left"/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rFonts w:ascii="Arial" w:hAnsi="Arial" w:cs="Arial" w:hint="eastAsia"/>
                <w:color w:val="080707"/>
                <w:sz w:val="26"/>
                <w:szCs w:val="26"/>
                <w:shd w:val="clear" w:color="auto" w:fill="FFFFFF"/>
              </w:rPr>
              <w:t>Rekon</w:t>
            </w:r>
            <w:proofErr w:type="spellEnd"/>
            <w:r>
              <w:rPr>
                <w:rFonts w:ascii="Arial" w:hAnsi="Arial" w:cs="Arial" w:hint="eastAsia"/>
                <w:color w:val="080707"/>
                <w:sz w:val="26"/>
                <w:szCs w:val="26"/>
                <w:shd w:val="clear" w:color="auto" w:fill="FFFFFF"/>
              </w:rPr>
              <w:t xml:space="preserve"> HD FPV Racing Drone*1</w:t>
            </w:r>
          </w:p>
        </w:tc>
        <w:tc>
          <w:tcPr>
            <w:tcW w:w="4529" w:type="dxa"/>
          </w:tcPr>
          <w:p w:rsidR="00B04DE8" w:rsidRDefault="00DE12F4">
            <w:pPr>
              <w:rPr>
                <w:rFonts w:ascii="Arial" w:hAnsi="Arial" w:cs="Arial"/>
                <w:color w:val="080707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6"/>
                <w:szCs w:val="26"/>
                <w:shd w:val="clear" w:color="auto" w:fill="FFFFFF"/>
              </w:rPr>
              <w:t>Accessory Package*1</w:t>
            </w:r>
          </w:p>
        </w:tc>
      </w:tr>
    </w:tbl>
    <w:p w:rsidR="00B04DE8" w:rsidRDefault="00B04DE8"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 w:rsidR="00B04DE8" w:rsidRDefault="00B04DE8">
      <w:pPr>
        <w:rPr>
          <w:rFonts w:asciiTheme="majorHAnsi" w:hAnsiTheme="majorHAnsi"/>
          <w:b/>
          <w:color w:val="000000" w:themeColor="text1"/>
          <w:sz w:val="64"/>
          <w:szCs w:val="64"/>
        </w:rPr>
      </w:pPr>
    </w:p>
    <w:p w:rsidR="00B04DE8" w:rsidRDefault="00DE12F4">
      <w:pPr>
        <w:rPr>
          <w:rFonts w:ascii="Arial" w:hAnsi="Arial" w:cs="Arial"/>
          <w:b/>
          <w:color w:val="000000" w:themeColor="text1"/>
          <w:sz w:val="64"/>
          <w:szCs w:val="64"/>
        </w:rPr>
      </w:pPr>
      <w:r>
        <w:rPr>
          <w:rFonts w:asciiTheme="majorHAnsi" w:hAnsiTheme="majorHAnsi" w:hint="eastAsia"/>
          <w:b/>
          <w:color w:val="000000" w:themeColor="text1"/>
          <w:sz w:val="64"/>
          <w:szCs w:val="64"/>
        </w:rPr>
        <w:t>1.Product Specifications</w:t>
      </w:r>
    </w:p>
    <w:p w:rsidR="00B04DE8" w:rsidRDefault="00B04DE8"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tbl>
      <w:tblPr>
        <w:tblStyle w:val="a7"/>
        <w:tblW w:w="8460" w:type="dxa"/>
        <w:tblLayout w:type="fixed"/>
        <w:tblLook w:val="04A0"/>
      </w:tblPr>
      <w:tblGrid>
        <w:gridCol w:w="4230"/>
        <w:gridCol w:w="4230"/>
      </w:tblGrid>
      <w:tr w:rsidR="00B04DE8">
        <w:trPr>
          <w:trHeight w:val="470"/>
        </w:trPr>
        <w:tc>
          <w:tcPr>
            <w:tcW w:w="8460" w:type="dxa"/>
            <w:gridSpan w:val="2"/>
            <w:vAlign w:val="center"/>
          </w:tcPr>
          <w:p w:rsidR="00B04DE8" w:rsidRDefault="00DE12F4"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Product parameters</w:t>
            </w:r>
          </w:p>
        </w:tc>
      </w:tr>
      <w:tr w:rsidR="00B04DE8">
        <w:trPr>
          <w:trHeight w:val="470"/>
        </w:trPr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Model</w:t>
            </w:r>
          </w:p>
        </w:tc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Rekon</w:t>
            </w:r>
            <w:proofErr w:type="spellEnd"/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 xml:space="preserve"> HD FPV Racing Drone</w:t>
            </w:r>
          </w:p>
        </w:tc>
      </w:tr>
      <w:tr w:rsidR="00B04DE8">
        <w:trPr>
          <w:trHeight w:val="292"/>
        </w:trPr>
        <w:tc>
          <w:tcPr>
            <w:tcW w:w="4230" w:type="dxa"/>
            <w:vAlign w:val="center"/>
          </w:tcPr>
          <w:p w:rsidR="00B04DE8" w:rsidRDefault="00DE12F4">
            <w:pPr>
              <w:widowControl/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Frame Kit</w:t>
            </w:r>
          </w:p>
        </w:tc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Rekon</w:t>
            </w:r>
            <w:proofErr w:type="spellEnd"/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 xml:space="preserve"> Frame Kit</w:t>
            </w:r>
          </w:p>
        </w:tc>
      </w:tr>
      <w:tr w:rsidR="00B04DE8">
        <w:trPr>
          <w:trHeight w:val="292"/>
        </w:trPr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Flight Controller</w:t>
            </w:r>
          </w:p>
        </w:tc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 xml:space="preserve">Zeus 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F7</w:t>
            </w: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22 mini Flight Controller</w:t>
            </w:r>
          </w:p>
        </w:tc>
      </w:tr>
      <w:tr w:rsidR="00B04DE8">
        <w:trPr>
          <w:trHeight w:val="292"/>
        </w:trPr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ESC</w:t>
            </w:r>
          </w:p>
        </w:tc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30A 4in1 ESC</w:t>
            </w:r>
          </w:p>
        </w:tc>
      </w:tr>
      <w:tr w:rsidR="00B04DE8">
        <w:trPr>
          <w:trHeight w:val="292"/>
        </w:trPr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VTX</w:t>
            </w:r>
          </w:p>
        </w:tc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ind w:firstLineChars="100" w:firstLine="280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 xml:space="preserve">CADDX Nebula </w:t>
            </w:r>
            <w:proofErr w:type="spellStart"/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Nano</w:t>
            </w:r>
            <w:proofErr w:type="spellEnd"/>
          </w:p>
        </w:tc>
      </w:tr>
      <w:tr w:rsidR="00B04DE8">
        <w:trPr>
          <w:trHeight w:val="292"/>
        </w:trPr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Motor</w:t>
            </w:r>
          </w:p>
        </w:tc>
        <w:tc>
          <w:tcPr>
            <w:tcW w:w="4230" w:type="dxa"/>
            <w:vAlign w:val="center"/>
          </w:tcPr>
          <w:p w:rsidR="00B04DE8" w:rsidRDefault="00DE12F4"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2004 Motor</w:t>
            </w:r>
          </w:p>
          <w:p w:rsidR="00B04DE8" w:rsidRDefault="00DE12F4"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4S KV3000</w:t>
            </w:r>
          </w:p>
          <w:p w:rsidR="00B04DE8" w:rsidRDefault="00DE12F4"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6S KV1800</w:t>
            </w:r>
          </w:p>
        </w:tc>
      </w:tr>
      <w:tr w:rsidR="00B04DE8">
        <w:trPr>
          <w:trHeight w:val="292"/>
        </w:trPr>
        <w:tc>
          <w:tcPr>
            <w:tcW w:w="4230" w:type="dxa"/>
            <w:vAlign w:val="center"/>
          </w:tcPr>
          <w:p w:rsidR="00B04DE8" w:rsidRDefault="00DE12F4">
            <w:pPr>
              <w:tabs>
                <w:tab w:val="left" w:pos="2979"/>
              </w:tabs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 xml:space="preserve">Support </w:t>
            </w:r>
            <w:proofErr w:type="spellStart"/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Neceiver</w:t>
            </w:r>
            <w:proofErr w:type="spellEnd"/>
          </w:p>
        </w:tc>
        <w:tc>
          <w:tcPr>
            <w:tcW w:w="4230" w:type="dxa"/>
            <w:vAlign w:val="center"/>
          </w:tcPr>
          <w:p w:rsidR="00B04DE8" w:rsidRDefault="00DE12F4"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SBUS .DSMX.</w:t>
            </w:r>
            <w:r>
              <w:rPr>
                <w:rFonts w:ascii="Cambria" w:eastAsia="Cambria" w:hAnsi="Cambria" w:cs="Cambria" w:hint="eastAsia"/>
                <w:color w:val="000000"/>
                <w:kern w:val="0"/>
                <w:sz w:val="31"/>
                <w:szCs w:val="31"/>
                <w:lang/>
              </w:rPr>
              <w:t>CRSF</w:t>
            </w:r>
          </w:p>
        </w:tc>
      </w:tr>
      <w:tr w:rsidR="00B04DE8">
        <w:trPr>
          <w:trHeight w:val="292"/>
        </w:trPr>
        <w:tc>
          <w:tcPr>
            <w:tcW w:w="4230" w:type="dxa"/>
            <w:vAlign w:val="center"/>
          </w:tcPr>
          <w:p w:rsidR="00B04DE8" w:rsidRDefault="00DE12F4"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Input Voltage</w:t>
            </w:r>
          </w:p>
        </w:tc>
        <w:tc>
          <w:tcPr>
            <w:tcW w:w="4230" w:type="dxa"/>
            <w:vAlign w:val="center"/>
          </w:tcPr>
          <w:p w:rsidR="00B04DE8" w:rsidRDefault="00DE12F4">
            <w:pPr>
              <w:jc w:val="center"/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80707"/>
                <w:sz w:val="28"/>
                <w:szCs w:val="28"/>
                <w:shd w:val="clear" w:color="auto" w:fill="FFFFFF"/>
              </w:rPr>
              <w:t>3-6</w:t>
            </w:r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 xml:space="preserve">S </w:t>
            </w:r>
            <w:proofErr w:type="spellStart"/>
            <w:r>
              <w:rPr>
                <w:rFonts w:ascii="Arial" w:hAnsi="Arial" w:cs="Arial"/>
                <w:color w:val="080707"/>
                <w:sz w:val="28"/>
                <w:szCs w:val="28"/>
                <w:shd w:val="clear" w:color="auto" w:fill="FFFFFF"/>
              </w:rPr>
              <w:t>Lipo</w:t>
            </w:r>
            <w:proofErr w:type="spellEnd"/>
          </w:p>
        </w:tc>
      </w:tr>
    </w:tbl>
    <w:p w:rsidR="00B04DE8" w:rsidRDefault="00B04DE8">
      <w:pPr>
        <w:rPr>
          <w:rFonts w:ascii="Arial" w:hAnsi="Arial" w:cs="Arial"/>
          <w:color w:val="080707"/>
          <w:sz w:val="26"/>
          <w:szCs w:val="26"/>
          <w:shd w:val="clear" w:color="auto" w:fill="FFFFFF"/>
        </w:rPr>
      </w:pPr>
    </w:p>
    <w:p w:rsidR="00B04DE8" w:rsidRDefault="00DE12F4">
      <w:r>
        <w:rPr>
          <w:rFonts w:ascii="Arial" w:hAnsi="Arial" w:cs="Arial"/>
          <w:color w:val="080707"/>
          <w:sz w:val="26"/>
          <w:szCs w:val="26"/>
        </w:rPr>
        <w:br/>
      </w:r>
    </w:p>
    <w:p w:rsidR="00B04DE8" w:rsidRDefault="00B04DE8">
      <w:pPr>
        <w:jc w:val="left"/>
        <w:rPr>
          <w:rFonts w:asciiTheme="majorHAnsi" w:hAnsiTheme="majorHAnsi"/>
          <w:b/>
          <w:sz w:val="48"/>
          <w:szCs w:val="48"/>
        </w:rPr>
      </w:pPr>
    </w:p>
    <w:p w:rsidR="00B04DE8" w:rsidRDefault="00B04DE8">
      <w:pPr>
        <w:jc w:val="left"/>
        <w:rPr>
          <w:rFonts w:asciiTheme="majorHAnsi" w:hAnsiTheme="majorHAnsi"/>
          <w:b/>
          <w:sz w:val="64"/>
          <w:szCs w:val="64"/>
        </w:rPr>
      </w:pPr>
    </w:p>
    <w:p w:rsidR="00B04DE8" w:rsidRDefault="00B04DE8">
      <w:pPr>
        <w:jc w:val="left"/>
        <w:rPr>
          <w:rFonts w:asciiTheme="majorHAnsi" w:hAnsiTheme="majorHAnsi"/>
          <w:b/>
          <w:sz w:val="64"/>
          <w:szCs w:val="64"/>
        </w:rPr>
      </w:pPr>
    </w:p>
    <w:p w:rsidR="00B04DE8" w:rsidRDefault="00B04DE8">
      <w:pPr>
        <w:jc w:val="left"/>
        <w:rPr>
          <w:rFonts w:asciiTheme="majorHAnsi" w:hAnsiTheme="majorHAnsi"/>
          <w:b/>
          <w:sz w:val="64"/>
          <w:szCs w:val="64"/>
        </w:rPr>
      </w:pPr>
    </w:p>
    <w:p w:rsidR="00B04DE8" w:rsidRDefault="00B04DE8">
      <w:pPr>
        <w:jc w:val="left"/>
        <w:rPr>
          <w:rFonts w:asciiTheme="majorHAnsi" w:hAnsiTheme="majorHAnsi"/>
          <w:b/>
          <w:sz w:val="64"/>
          <w:szCs w:val="64"/>
        </w:rPr>
      </w:pPr>
    </w:p>
    <w:p w:rsidR="00B04DE8" w:rsidRDefault="00DE12F4"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hint="eastAsia"/>
          <w:b/>
          <w:sz w:val="64"/>
          <w:szCs w:val="64"/>
        </w:rPr>
        <w:t>2.Interface Description</w:t>
      </w:r>
    </w:p>
    <w:p w:rsidR="00B04DE8" w:rsidRDefault="00DE12F4">
      <w:pPr>
        <w:jc w:val="left"/>
      </w:pPr>
      <w:r>
        <w:rPr>
          <w:rFonts w:asciiTheme="majorHAnsi" w:hAnsiTheme="majorHAnsi"/>
          <w:sz w:val="28"/>
          <w:szCs w:val="28"/>
        </w:rPr>
        <w:br/>
      </w:r>
      <w:r>
        <w:rPr>
          <w:noProof/>
        </w:rPr>
        <w:drawing>
          <wp:inline distT="0" distB="0" distL="114300" distR="114300">
            <wp:extent cx="5191125" cy="5534025"/>
            <wp:effectExtent l="0" t="0" r="952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</w:p>
    <w:p w:rsidR="00B04DE8" w:rsidRDefault="00B04DE8">
      <w:pPr>
        <w:jc w:val="left"/>
        <w:rPr>
          <w:rFonts w:asciiTheme="majorHAnsi" w:hAnsiTheme="majorHAnsi"/>
          <w:sz w:val="28"/>
          <w:szCs w:val="28"/>
        </w:rPr>
      </w:pPr>
    </w:p>
    <w:p w:rsidR="00B04DE8" w:rsidRDefault="00B04DE8">
      <w:pPr>
        <w:jc w:val="left"/>
        <w:rPr>
          <w:rFonts w:asciiTheme="majorHAnsi" w:hAnsiTheme="majorHAnsi"/>
          <w:b/>
          <w:sz w:val="24"/>
          <w:szCs w:val="24"/>
        </w:rPr>
      </w:pPr>
    </w:p>
    <w:p w:rsidR="00B04DE8" w:rsidRDefault="00B04DE8">
      <w:pPr>
        <w:jc w:val="left"/>
        <w:rPr>
          <w:rFonts w:asciiTheme="majorHAnsi" w:hAnsiTheme="majorHAnsi"/>
          <w:b/>
          <w:sz w:val="64"/>
          <w:szCs w:val="64"/>
        </w:rPr>
      </w:pPr>
    </w:p>
    <w:p w:rsidR="00B04DE8" w:rsidRDefault="00DE12F4">
      <w:pPr>
        <w:jc w:val="left"/>
        <w:rPr>
          <w:rFonts w:asciiTheme="majorHAnsi" w:hAnsiTheme="majorHAnsi" w:cs="Calibri"/>
          <w:b/>
          <w:color w:val="FF0000"/>
          <w:sz w:val="64"/>
          <w:szCs w:val="64"/>
        </w:rPr>
      </w:pPr>
      <w:r>
        <w:rPr>
          <w:rFonts w:asciiTheme="majorHAnsi" w:hAnsiTheme="majorHAnsi" w:hint="eastAsia"/>
          <w:b/>
          <w:sz w:val="64"/>
          <w:szCs w:val="64"/>
        </w:rPr>
        <w:t>3.Check the flight control drive</w:t>
      </w:r>
    </w:p>
    <w:p w:rsidR="00B04DE8" w:rsidRDefault="00DE12F4">
      <w:pPr>
        <w:numPr>
          <w:ilvl w:val="0"/>
          <w:numId w:val="1"/>
        </w:numPr>
        <w:jc w:val="lef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Long Press BOOT </w:t>
      </w:r>
      <w:proofErr w:type="spellStart"/>
      <w:r>
        <w:rPr>
          <w:rFonts w:asciiTheme="majorHAnsi" w:hAnsiTheme="majorHAnsi"/>
          <w:sz w:val="32"/>
          <w:szCs w:val="32"/>
        </w:rPr>
        <w:t>buttons</w:t>
      </w:r>
      <w:r>
        <w:rPr>
          <w:rFonts w:asciiTheme="majorHAnsi" w:hAnsiTheme="majorHAnsi" w:hint="eastAsia"/>
          <w:sz w:val="32"/>
          <w:szCs w:val="32"/>
        </w:rPr>
        <w:t>.</w:t>
      </w:r>
      <w:r>
        <w:rPr>
          <w:rFonts w:asciiTheme="majorHAnsi" w:hAnsiTheme="majorHAnsi"/>
          <w:sz w:val="32"/>
          <w:szCs w:val="32"/>
        </w:rPr>
        <w:t>connect</w:t>
      </w:r>
      <w:proofErr w:type="spellEnd"/>
      <w:r>
        <w:rPr>
          <w:rFonts w:asciiTheme="majorHAnsi" w:hAnsiTheme="majorHAnsi"/>
          <w:sz w:val="32"/>
          <w:szCs w:val="32"/>
        </w:rPr>
        <w:t xml:space="preserve"> </w:t>
      </w:r>
      <w:proofErr w:type="spellStart"/>
      <w:r>
        <w:rPr>
          <w:rFonts w:asciiTheme="majorHAnsi" w:hAnsiTheme="majorHAnsi"/>
          <w:sz w:val="32"/>
          <w:szCs w:val="32"/>
        </w:rPr>
        <w:t>USB</w:t>
      </w:r>
      <w:r>
        <w:rPr>
          <w:rFonts w:asciiTheme="majorHAnsi" w:hAnsiTheme="majorHAnsi" w:hint="eastAsia"/>
          <w:sz w:val="32"/>
          <w:szCs w:val="32"/>
        </w:rPr>
        <w:t>.</w:t>
      </w:r>
      <w:r>
        <w:rPr>
          <w:rFonts w:asciiTheme="majorHAnsi" w:hAnsiTheme="majorHAnsi"/>
          <w:sz w:val="32"/>
          <w:szCs w:val="32"/>
        </w:rPr>
        <w:t>The</w:t>
      </w:r>
      <w:proofErr w:type="spellEnd"/>
      <w:r>
        <w:rPr>
          <w:rFonts w:asciiTheme="majorHAnsi" w:hAnsiTheme="majorHAnsi"/>
          <w:sz w:val="32"/>
          <w:szCs w:val="32"/>
        </w:rPr>
        <w:t xml:space="preserve"> system automatically install the driver</w:t>
      </w:r>
    </w:p>
    <w:p w:rsidR="00B04DE8" w:rsidRDefault="00DE12F4">
      <w:pPr>
        <w:jc w:val="lef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22"/>
        </w:rPr>
        <w:drawing>
          <wp:inline distT="0" distB="0" distL="114300" distR="114300">
            <wp:extent cx="3056890" cy="1285875"/>
            <wp:effectExtent l="0" t="0" r="1016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hint="eastAsia"/>
          <w:sz w:val="32"/>
          <w:szCs w:val="32"/>
        </w:rPr>
        <w:t xml:space="preserve">2.Driver cannot be installed, please download </w:t>
      </w:r>
      <w:proofErr w:type="spellStart"/>
      <w:r>
        <w:rPr>
          <w:rFonts w:asciiTheme="majorHAnsi" w:hAnsiTheme="majorHAnsi" w:hint="eastAsia"/>
          <w:sz w:val="32"/>
          <w:szCs w:val="32"/>
        </w:rPr>
        <w:t>ImpulseRC_Driver_Fixer</w:t>
      </w:r>
      <w:proofErr w:type="spellEnd"/>
    </w:p>
    <w:p w:rsidR="00B04DE8" w:rsidRDefault="00DE12F4">
      <w:pPr>
        <w:jc w:val="left"/>
      </w:pPr>
      <w:r>
        <w:rPr>
          <w:noProof/>
        </w:rPr>
        <w:drawing>
          <wp:inline distT="0" distB="0" distL="114300" distR="114300">
            <wp:extent cx="695325" cy="752475"/>
            <wp:effectExtent l="0" t="0" r="9525" b="9525"/>
            <wp:docPr id="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rPr>
          <w:rFonts w:asciiTheme="majorHAnsi" w:eastAsiaTheme="majorEastAsia" w:hAnsiTheme="majorHAnsi"/>
          <w:sz w:val="32"/>
          <w:szCs w:val="32"/>
        </w:rPr>
      </w:pPr>
      <w:r>
        <w:rPr>
          <w:rFonts w:asciiTheme="majorHAnsi" w:eastAsiaTheme="majorEastAsia" w:hAnsiTheme="majorHAnsi" w:hint="eastAsia"/>
          <w:sz w:val="32"/>
          <w:szCs w:val="32"/>
        </w:rPr>
        <w:t>3.</w:t>
      </w:r>
      <w:r>
        <w:rPr>
          <w:rFonts w:asciiTheme="majorHAnsi" w:eastAsiaTheme="majorEastAsia" w:hAnsiTheme="majorHAnsi"/>
          <w:sz w:val="32"/>
          <w:szCs w:val="32"/>
        </w:rPr>
        <w:t>Double-click on the run</w:t>
      </w:r>
      <w:r>
        <w:rPr>
          <w:rFonts w:asciiTheme="majorHAnsi" w:eastAsiaTheme="majorEastAsia" w:hAnsiTheme="majorHAnsi" w:hint="eastAsia"/>
          <w:sz w:val="32"/>
          <w:szCs w:val="32"/>
        </w:rPr>
        <w:t>(Plug in the flight controller to automatically install the driver)</w:t>
      </w:r>
    </w:p>
    <w:p w:rsidR="00B04DE8" w:rsidRDefault="00DE12F4">
      <w:pPr>
        <w:jc w:val="left"/>
      </w:pPr>
      <w:r>
        <w:rPr>
          <w:noProof/>
        </w:rPr>
        <w:drawing>
          <wp:inline distT="0" distB="0" distL="114300" distR="114300">
            <wp:extent cx="1332865" cy="1607185"/>
            <wp:effectExtent l="0" t="0" r="635" b="1206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 w:hint="eastAsia"/>
          <w:sz w:val="32"/>
          <w:szCs w:val="32"/>
        </w:rPr>
        <w:t>4.</w:t>
      </w:r>
      <w:r>
        <w:rPr>
          <w:rFonts w:asciiTheme="majorHAnsi" w:hAnsiTheme="majorHAnsi"/>
          <w:sz w:val="32"/>
          <w:szCs w:val="32"/>
        </w:rPr>
        <w:t>open</w:t>
      </w:r>
      <w:r>
        <w:rPr>
          <w:rFonts w:asciiTheme="majorHAnsi" w:hAnsiTheme="majorHAnsi" w:hint="eastAsia"/>
          <w:sz w:val="32"/>
          <w:szCs w:val="32"/>
        </w:rPr>
        <w:t xml:space="preserve"> </w:t>
      </w:r>
      <w:proofErr w:type="spellStart"/>
      <w:r>
        <w:rPr>
          <w:rFonts w:asciiTheme="majorHAnsi" w:hAnsiTheme="majorHAnsi" w:hint="eastAsia"/>
          <w:sz w:val="32"/>
          <w:szCs w:val="32"/>
        </w:rPr>
        <w:t>betaflight</w:t>
      </w:r>
      <w:proofErr w:type="spellEnd"/>
      <w:r>
        <w:rPr>
          <w:rFonts w:asciiTheme="majorHAnsi" w:hAnsiTheme="majorHAnsi" w:hint="eastAsia"/>
          <w:sz w:val="32"/>
          <w:szCs w:val="32"/>
        </w:rPr>
        <w:t xml:space="preserve"> </w:t>
      </w:r>
      <w:proofErr w:type="spellStart"/>
      <w:r>
        <w:rPr>
          <w:rFonts w:asciiTheme="majorHAnsi" w:hAnsiTheme="majorHAnsi" w:hint="eastAsia"/>
          <w:sz w:val="32"/>
          <w:szCs w:val="32"/>
        </w:rPr>
        <w:t>configurator</w:t>
      </w:r>
      <w:proofErr w:type="spellEnd"/>
      <w:r>
        <w:rPr>
          <w:rFonts w:asciiTheme="majorHAnsi" w:hAnsiTheme="majorHAnsi"/>
          <w:sz w:val="22"/>
        </w:rPr>
        <w:t xml:space="preserve"> </w:t>
      </w:r>
      <w:r>
        <w:rPr>
          <w:noProof/>
        </w:rPr>
        <w:drawing>
          <wp:inline distT="0" distB="0" distL="114300" distR="114300">
            <wp:extent cx="838200" cy="276225"/>
            <wp:effectExtent l="0" t="0" r="0" b="952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enter DFU mode</w:t>
      </w:r>
      <w:r>
        <w:rPr>
          <w:rFonts w:asciiTheme="majorHAnsi" w:hAnsiTheme="majorHAnsi"/>
          <w:sz w:val="22"/>
        </w:rPr>
        <w:t xml:space="preserve"> </w:t>
      </w:r>
    </w:p>
    <w:p w:rsidR="00B04DE8" w:rsidRDefault="00DE12F4">
      <w:pPr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noProof/>
          <w:sz w:val="22"/>
        </w:rPr>
        <w:lastRenderedPageBreak/>
        <w:drawing>
          <wp:inline distT="0" distB="0" distL="114300" distR="114300">
            <wp:extent cx="3142615" cy="1047750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  <w:rPr>
          <w:sz w:val="32"/>
          <w:szCs w:val="32"/>
        </w:rPr>
      </w:pPr>
    </w:p>
    <w:p w:rsidR="00B04DE8" w:rsidRDefault="00DE12F4">
      <w:pPr>
        <w:jc w:val="left"/>
        <w:rPr>
          <w:rFonts w:asciiTheme="majorHAnsi" w:hAnsiTheme="majorHAnsi"/>
          <w:sz w:val="32"/>
          <w:szCs w:val="32"/>
        </w:rPr>
      </w:pPr>
      <w:r>
        <w:rPr>
          <w:rFonts w:hint="eastAsia"/>
          <w:sz w:val="32"/>
          <w:szCs w:val="32"/>
        </w:rPr>
        <w:t xml:space="preserve">5.Click </w:t>
      </w:r>
      <w:r>
        <w:rPr>
          <w:noProof/>
          <w:sz w:val="32"/>
          <w:szCs w:val="32"/>
        </w:rPr>
        <w:drawing>
          <wp:inline distT="0" distB="0" distL="114300" distR="114300">
            <wp:extent cx="1419225" cy="238125"/>
            <wp:effectExtent l="0" t="0" r="9525" b="9525"/>
            <wp:docPr id="5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Select firmware version</w:t>
      </w:r>
    </w:p>
    <w:p w:rsidR="00B04DE8" w:rsidRDefault="00DE12F4">
      <w:pPr>
        <w:jc w:val="left"/>
        <w:rPr>
          <w:rFonts w:asciiTheme="majorHAnsi" w:hAnsiTheme="majorHAnsi"/>
          <w:sz w:val="22"/>
        </w:rPr>
      </w:pPr>
      <w:r>
        <w:rPr>
          <w:noProof/>
        </w:rPr>
        <w:drawing>
          <wp:inline distT="0" distB="0" distL="114300" distR="114300">
            <wp:extent cx="2924175" cy="2085975"/>
            <wp:effectExtent l="0" t="0" r="9525" b="952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widowControl/>
        <w:jc w:val="left"/>
        <w:rPr>
          <w:rFonts w:ascii="Segoe UI" w:eastAsia="宋体" w:hAnsi="Segoe UI" w:cs="Segoe UI"/>
          <w:color w:val="303030"/>
          <w:sz w:val="32"/>
          <w:szCs w:val="32"/>
        </w:rPr>
      </w:pPr>
    </w:p>
    <w:p w:rsidR="00B04DE8" w:rsidRDefault="00DE12F4">
      <w:pPr>
        <w:widowControl/>
        <w:jc w:val="left"/>
        <w:rPr>
          <w:rFonts w:ascii="Segoe UI" w:eastAsia="Segoe UI" w:hAnsi="Segoe UI" w:cs="Segoe UI"/>
          <w:color w:val="303030"/>
          <w:sz w:val="18"/>
          <w:szCs w:val="18"/>
        </w:rPr>
      </w:pPr>
      <w:r>
        <w:rPr>
          <w:rFonts w:ascii="Segoe UI" w:eastAsia="宋体" w:hAnsi="Segoe UI" w:cs="Segoe UI" w:hint="eastAsia"/>
          <w:color w:val="303030"/>
          <w:sz w:val="32"/>
          <w:szCs w:val="32"/>
        </w:rPr>
        <w:t>6.Click</w:t>
      </w:r>
      <w:r>
        <w:rPr>
          <w:noProof/>
        </w:rPr>
        <w:drawing>
          <wp:inline distT="0" distB="0" distL="114300" distR="114300">
            <wp:extent cx="1447800" cy="19050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hint="eastAsia"/>
          <w:sz w:val="22"/>
        </w:rPr>
        <w:t xml:space="preserve"> </w:t>
      </w:r>
      <w:r>
        <w:rPr>
          <w:rFonts w:asciiTheme="majorHAnsi" w:hAnsiTheme="majorHAnsi" w:hint="eastAsia"/>
          <w:sz w:val="32"/>
          <w:szCs w:val="32"/>
        </w:rPr>
        <w:t>Load firmware</w:t>
      </w:r>
      <w:r>
        <w:rPr>
          <w:rFonts w:asciiTheme="majorHAnsi" w:hAnsiTheme="majorHAnsi" w:hint="eastAsia"/>
          <w:sz w:val="22"/>
        </w:rPr>
        <w:t xml:space="preserve">.  </w:t>
      </w:r>
      <w:r>
        <w:rPr>
          <w:noProof/>
        </w:rPr>
        <w:drawing>
          <wp:inline distT="0" distB="0" distL="114300" distR="114300">
            <wp:extent cx="962025" cy="1905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hint="eastAsia"/>
          <w:sz w:val="22"/>
        </w:rPr>
        <w:t xml:space="preserve"> </w:t>
      </w:r>
      <w:r>
        <w:rPr>
          <w:rFonts w:asciiTheme="majorHAnsi" w:hAnsiTheme="majorHAnsi" w:hint="eastAsia"/>
          <w:sz w:val="32"/>
          <w:szCs w:val="32"/>
        </w:rPr>
        <w:t>Waiting for completion</w:t>
      </w:r>
      <w:r>
        <w:rPr>
          <w:rFonts w:asciiTheme="majorHAnsi" w:hAnsiTheme="majorHAnsi" w:hint="eastAsia"/>
          <w:sz w:val="22"/>
        </w:rPr>
        <w:t xml:space="preserve"> </w:t>
      </w:r>
      <w:r>
        <w:rPr>
          <w:noProof/>
        </w:rPr>
        <w:drawing>
          <wp:inline distT="0" distB="0" distL="114300" distR="114300">
            <wp:extent cx="1381125" cy="219075"/>
            <wp:effectExtent l="0" t="0" r="9525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It will be prompted upon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completion</w:t>
      </w:r>
      <w:r>
        <w:rPr>
          <w:rFonts w:hint="eastAsia"/>
        </w:rPr>
        <w:t>.</w:t>
      </w:r>
      <w:r>
        <w:rPr>
          <w:noProof/>
        </w:rPr>
        <w:drawing>
          <wp:inline distT="0" distB="0" distL="114300" distR="114300">
            <wp:extent cx="1771650" cy="200025"/>
            <wp:effectExtent l="0" t="0" r="0" b="952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rPr>
          <w:rFonts w:asciiTheme="majorHAnsi" w:hAnsiTheme="majorHAnsi"/>
          <w:sz w:val="32"/>
          <w:szCs w:val="32"/>
        </w:rPr>
      </w:pPr>
    </w:p>
    <w:p w:rsidR="00B04DE8" w:rsidRDefault="00DE12F4">
      <w:pPr>
        <w:numPr>
          <w:ilvl w:val="0"/>
          <w:numId w:val="2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open</w:t>
      </w:r>
      <w:r>
        <w:rPr>
          <w:rFonts w:asciiTheme="majorHAnsi" w:hAnsiTheme="majorHAnsi" w:hint="eastAsia"/>
          <w:sz w:val="32"/>
          <w:szCs w:val="32"/>
        </w:rPr>
        <w:t xml:space="preserve"> </w:t>
      </w:r>
      <w:proofErr w:type="spellStart"/>
      <w:r>
        <w:rPr>
          <w:rFonts w:asciiTheme="majorHAnsi" w:hAnsiTheme="majorHAnsi" w:hint="eastAsia"/>
          <w:sz w:val="32"/>
          <w:szCs w:val="32"/>
        </w:rPr>
        <w:t>betaflight</w:t>
      </w:r>
      <w:proofErr w:type="spellEnd"/>
      <w:r>
        <w:rPr>
          <w:rFonts w:asciiTheme="majorHAnsi" w:hAnsiTheme="majorHAnsi" w:hint="eastAsia"/>
          <w:sz w:val="32"/>
          <w:szCs w:val="32"/>
        </w:rPr>
        <w:t xml:space="preserve"> </w:t>
      </w:r>
      <w:proofErr w:type="spellStart"/>
      <w:r>
        <w:rPr>
          <w:rFonts w:asciiTheme="majorHAnsi" w:hAnsiTheme="majorHAnsi" w:hint="eastAsia"/>
          <w:sz w:val="32"/>
          <w:szCs w:val="32"/>
        </w:rPr>
        <w:t>configurator</w:t>
      </w:r>
      <w:proofErr w:type="spellEnd"/>
      <w:r>
        <w:rPr>
          <w:noProof/>
        </w:rPr>
        <w:drawing>
          <wp:inline distT="0" distB="0" distL="114300" distR="114300">
            <wp:extent cx="838200" cy="276225"/>
            <wp:effectExtent l="0" t="0" r="0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.</w:t>
      </w:r>
      <w:r>
        <w:rPr>
          <w:rFonts w:hint="eastAsia"/>
          <w:sz w:val="32"/>
          <w:szCs w:val="32"/>
        </w:rPr>
        <w:t>Controller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plugged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into</w:t>
      </w: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the computer.</w:t>
      </w:r>
      <w:r>
        <w:rPr>
          <w:rFonts w:hint="eastAsia"/>
        </w:rPr>
        <w:t xml:space="preserve">  </w:t>
      </w:r>
      <w:proofErr w:type="spellStart"/>
      <w:r>
        <w:rPr>
          <w:rFonts w:asciiTheme="majorHAnsi" w:hAnsiTheme="majorHAnsi"/>
          <w:sz w:val="32"/>
          <w:szCs w:val="32"/>
        </w:rPr>
        <w:t>Betaflight</w:t>
      </w:r>
      <w:proofErr w:type="spellEnd"/>
      <w:r>
        <w:rPr>
          <w:rFonts w:asciiTheme="majorHAnsi" w:hAnsiTheme="majorHAnsi"/>
          <w:sz w:val="32"/>
          <w:szCs w:val="32"/>
        </w:rPr>
        <w:t xml:space="preserve"> Automatically assigned port</w:t>
      </w:r>
      <w:r>
        <w:rPr>
          <w:rFonts w:asciiTheme="majorHAnsi" w:hAnsiTheme="majorHAnsi"/>
          <w:sz w:val="22"/>
        </w:rPr>
        <w:t>，</w:t>
      </w:r>
      <w:r>
        <w:rPr>
          <w:rFonts w:asciiTheme="majorHAnsi" w:hAnsiTheme="majorHAnsi"/>
          <w:sz w:val="32"/>
          <w:szCs w:val="32"/>
        </w:rPr>
        <w:t>click “Connect” Enter setup interface</w:t>
      </w:r>
      <w:r>
        <w:rPr>
          <w:rFonts w:asciiTheme="majorHAnsi" w:hAnsiTheme="majorHAnsi" w:hint="eastAsia"/>
          <w:sz w:val="32"/>
          <w:szCs w:val="32"/>
        </w:rPr>
        <w:t>（</w:t>
      </w:r>
      <w:r>
        <w:rPr>
          <w:rFonts w:asciiTheme="majorHAnsi" w:hAnsiTheme="majorHAnsi"/>
          <w:sz w:val="32"/>
          <w:szCs w:val="32"/>
        </w:rPr>
        <w:t>Different</w:t>
      </w:r>
      <w:r>
        <w:rPr>
          <w:rFonts w:asciiTheme="majorHAnsi" w:hAnsiTheme="majorHAnsi" w:hint="eastAsia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>computer</w:t>
      </w:r>
      <w:r>
        <w:rPr>
          <w:rFonts w:asciiTheme="majorHAnsi" w:hAnsiTheme="majorHAnsi" w:hint="eastAsia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>COM</w:t>
      </w:r>
      <w:r>
        <w:rPr>
          <w:rFonts w:asciiTheme="majorHAnsi" w:hAnsiTheme="majorHAnsi" w:hint="eastAsia"/>
          <w:sz w:val="32"/>
          <w:szCs w:val="32"/>
        </w:rPr>
        <w:t>）</w:t>
      </w:r>
    </w:p>
    <w:p w:rsidR="00B04DE8" w:rsidRDefault="00DE12F4">
      <w:pPr>
        <w:rPr>
          <w:rFonts w:asciiTheme="majorHAnsi" w:hAnsiTheme="majorHAnsi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3057525" cy="1066800"/>
            <wp:effectExtent l="0" t="0" r="9525" b="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ind w:firstLineChars="300" w:firstLine="1680"/>
        <w:rPr>
          <w:rFonts w:asciiTheme="majorHAnsi" w:eastAsiaTheme="majorEastAsia" w:hAnsiTheme="majorHAnsi"/>
          <w:sz w:val="56"/>
          <w:szCs w:val="56"/>
        </w:rPr>
      </w:pPr>
    </w:p>
    <w:p w:rsidR="00B04DE8" w:rsidRDefault="00B04DE8">
      <w:pPr>
        <w:rPr>
          <w:rFonts w:asciiTheme="majorHAnsi" w:eastAsiaTheme="majorEastAsia" w:hAnsiTheme="majorHAnsi"/>
          <w:sz w:val="56"/>
          <w:szCs w:val="56"/>
        </w:rPr>
      </w:pPr>
    </w:p>
    <w:p w:rsidR="00B04DE8" w:rsidRDefault="00B04DE8">
      <w:pPr>
        <w:rPr>
          <w:rFonts w:asciiTheme="majorHAnsi" w:eastAsiaTheme="majorEastAsia" w:hAnsiTheme="majorHAnsi"/>
          <w:sz w:val="56"/>
          <w:szCs w:val="56"/>
        </w:rPr>
      </w:pPr>
    </w:p>
    <w:p w:rsidR="00B04DE8" w:rsidRDefault="00DE12F4">
      <w:pPr>
        <w:numPr>
          <w:ilvl w:val="0"/>
          <w:numId w:val="3"/>
        </w:numPr>
        <w:rPr>
          <w:rFonts w:asciiTheme="majorHAnsi" w:eastAsiaTheme="majorEastAsia" w:hAnsiTheme="majorHAnsi"/>
          <w:b/>
          <w:bCs/>
          <w:sz w:val="64"/>
          <w:szCs w:val="64"/>
        </w:rPr>
      </w:pPr>
      <w:r>
        <w:rPr>
          <w:rFonts w:asciiTheme="majorHAnsi" w:eastAsiaTheme="majorEastAsia" w:hAnsiTheme="majorHAnsi" w:hint="eastAsia"/>
          <w:b/>
          <w:bCs/>
          <w:sz w:val="64"/>
          <w:szCs w:val="64"/>
        </w:rPr>
        <w:t>Calibration accelerometer</w:t>
      </w:r>
    </w:p>
    <w:p w:rsidR="00B04DE8" w:rsidRDefault="00DE12F4">
      <w:pPr>
        <w:numPr>
          <w:ilvl w:val="0"/>
          <w:numId w:val="4"/>
        </w:numPr>
        <w:tabs>
          <w:tab w:val="clear" w:pos="312"/>
        </w:tabs>
        <w:rPr>
          <w:rFonts w:asciiTheme="majorHAnsi" w:eastAsiaTheme="majorEastAsia" w:hAnsiTheme="majorHAnsi"/>
          <w:sz w:val="32"/>
          <w:szCs w:val="32"/>
        </w:rPr>
      </w:pPr>
      <w:r>
        <w:rPr>
          <w:rFonts w:asciiTheme="majorHAnsi" w:eastAsiaTheme="majorEastAsia" w:hAnsiTheme="majorHAnsi" w:hint="eastAsia"/>
          <w:sz w:val="32"/>
          <w:szCs w:val="32"/>
        </w:rPr>
        <w:t>Put the aircraft horizontal and click</w:t>
      </w:r>
      <w:r>
        <w:rPr>
          <w:rFonts w:asciiTheme="majorHAnsi" w:eastAsiaTheme="majorEastAsia" w:hAnsiTheme="majorHAnsi" w:hint="eastAsia"/>
          <w:sz w:val="32"/>
          <w:szCs w:val="32"/>
        </w:rPr>
        <w:t>“</w:t>
      </w:r>
      <w:r>
        <w:rPr>
          <w:rFonts w:asciiTheme="majorHAnsi" w:eastAsiaTheme="majorEastAsia" w:hAnsiTheme="majorHAnsi" w:hint="eastAsia"/>
          <w:color w:val="FF0000"/>
          <w:sz w:val="32"/>
          <w:szCs w:val="32"/>
        </w:rPr>
        <w:t>Reset Z axis</w:t>
      </w:r>
      <w:r>
        <w:rPr>
          <w:rFonts w:asciiTheme="majorHAnsi" w:eastAsiaTheme="majorEastAsia" w:hAnsiTheme="majorHAnsi" w:hint="eastAsia"/>
          <w:sz w:val="32"/>
          <w:szCs w:val="32"/>
        </w:rPr>
        <w:t>”</w:t>
      </w:r>
    </w:p>
    <w:p w:rsidR="00B04DE8" w:rsidRDefault="00DE12F4">
      <w:pPr>
        <w:rPr>
          <w:rFonts w:asciiTheme="majorHAnsi" w:eastAsiaTheme="majorEastAsia" w:hAnsiTheme="majorHAnsi"/>
          <w:sz w:val="32"/>
          <w:szCs w:val="32"/>
        </w:rPr>
      </w:pPr>
      <w:r>
        <w:rPr>
          <w:rFonts w:asciiTheme="majorHAnsi" w:eastAsiaTheme="majorEastAsia" w:hAnsiTheme="majorHAnsi" w:hint="eastAsia"/>
          <w:sz w:val="32"/>
          <w:szCs w:val="32"/>
        </w:rPr>
        <w:t xml:space="preserve">Click again </w:t>
      </w:r>
      <w:r>
        <w:rPr>
          <w:noProof/>
        </w:rPr>
        <w:drawing>
          <wp:inline distT="0" distB="0" distL="114300" distR="114300">
            <wp:extent cx="1724025" cy="200025"/>
            <wp:effectExtent l="0" t="0" r="9525" b="9525"/>
            <wp:docPr id="5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</w:pPr>
    </w:p>
    <w:p w:rsidR="00B04DE8" w:rsidRDefault="00DE12F4">
      <w:pPr>
        <w:jc w:val="left"/>
        <w:rPr>
          <w:rFonts w:asciiTheme="majorHAnsi" w:hAnsiTheme="majorHAnsi" w:cs="Calibri"/>
          <w:b/>
          <w:color w:val="FF0000"/>
          <w:sz w:val="48"/>
          <w:szCs w:val="30"/>
        </w:rPr>
      </w:pPr>
      <w:r>
        <w:rPr>
          <w:noProof/>
        </w:rPr>
        <w:drawing>
          <wp:inline distT="0" distB="0" distL="114300" distR="114300">
            <wp:extent cx="6188710" cy="2800350"/>
            <wp:effectExtent l="0" t="0" r="2540" b="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  <w:rPr>
          <w:rFonts w:asciiTheme="majorHAnsi" w:hAnsiTheme="majorHAnsi" w:cs="Calibri"/>
          <w:b/>
          <w:sz w:val="64"/>
          <w:szCs w:val="64"/>
        </w:rPr>
      </w:pPr>
    </w:p>
    <w:p w:rsidR="00B04DE8" w:rsidRDefault="00B04DE8">
      <w:pPr>
        <w:jc w:val="left"/>
        <w:rPr>
          <w:rFonts w:asciiTheme="majorHAnsi" w:hAnsiTheme="majorHAnsi" w:cs="Calibri"/>
          <w:b/>
          <w:sz w:val="64"/>
          <w:szCs w:val="64"/>
        </w:rPr>
      </w:pPr>
    </w:p>
    <w:p w:rsidR="00B04DE8" w:rsidRDefault="00DE12F4">
      <w:pPr>
        <w:jc w:val="left"/>
        <w:rPr>
          <w:rFonts w:asciiTheme="majorHAnsi" w:hAnsiTheme="majorHAnsi" w:cs="Calibri"/>
          <w:b/>
          <w:color w:val="000000" w:themeColor="text1"/>
          <w:sz w:val="64"/>
          <w:szCs w:val="64"/>
        </w:rPr>
      </w:pPr>
      <w:r>
        <w:rPr>
          <w:rFonts w:asciiTheme="majorHAnsi" w:hAnsiTheme="majorHAnsi" w:cs="Calibri" w:hint="eastAsia"/>
          <w:b/>
          <w:color w:val="000000" w:themeColor="text1"/>
          <w:sz w:val="64"/>
          <w:szCs w:val="64"/>
        </w:rPr>
        <w:t>5.UART serial port use</w:t>
      </w:r>
    </w:p>
    <w:p w:rsidR="00B04DE8" w:rsidRDefault="00DE12F4">
      <w:pPr>
        <w:jc w:val="left"/>
        <w:rPr>
          <w:rFonts w:asciiTheme="majorHAnsi" w:hAnsiTheme="majorHAnsi" w:cs="Calibri"/>
          <w:bCs/>
          <w:color w:val="000000" w:themeColor="text1"/>
          <w:sz w:val="32"/>
          <w:szCs w:val="32"/>
        </w:rPr>
      </w:pPr>
      <w:r>
        <w:rPr>
          <w:rFonts w:asciiTheme="majorHAnsi" w:hAnsiTheme="majorHAnsi" w:cs="Calibri" w:hint="eastAsia"/>
          <w:bCs/>
          <w:color w:val="000000" w:themeColor="text1"/>
          <w:sz w:val="32"/>
          <w:szCs w:val="32"/>
        </w:rPr>
        <w:t>1.UART1 uses the receiver</w:t>
      </w:r>
    </w:p>
    <w:p w:rsidR="00B04DE8" w:rsidRDefault="00DE12F4">
      <w:pPr>
        <w:jc w:val="left"/>
        <w:rPr>
          <w:rFonts w:asciiTheme="majorHAnsi" w:hAnsiTheme="majorHAnsi" w:cs="Calibri"/>
          <w:bCs/>
          <w:color w:val="000000" w:themeColor="text1"/>
          <w:sz w:val="32"/>
          <w:szCs w:val="32"/>
        </w:rPr>
      </w:pPr>
      <w:r>
        <w:rPr>
          <w:rFonts w:asciiTheme="majorHAnsi" w:hAnsiTheme="majorHAnsi" w:cs="Calibri" w:hint="eastAsia"/>
          <w:bCs/>
          <w:color w:val="000000" w:themeColor="text1"/>
          <w:sz w:val="32"/>
          <w:szCs w:val="32"/>
        </w:rPr>
        <w:lastRenderedPageBreak/>
        <w:t>2.UART2 uses GPS</w:t>
      </w:r>
    </w:p>
    <w:p w:rsidR="00B04DE8" w:rsidRDefault="00DE12F4">
      <w:pPr>
        <w:jc w:val="left"/>
        <w:rPr>
          <w:rFonts w:asciiTheme="majorHAnsi" w:hAnsiTheme="majorHAnsi" w:cs="Calibri"/>
          <w:bCs/>
          <w:color w:val="000000" w:themeColor="text1"/>
          <w:sz w:val="32"/>
          <w:szCs w:val="32"/>
        </w:rPr>
      </w:pPr>
      <w:r>
        <w:rPr>
          <w:rFonts w:asciiTheme="majorHAnsi" w:hAnsiTheme="majorHAnsi" w:cs="Calibri" w:hint="eastAsia"/>
          <w:bCs/>
          <w:color w:val="000000" w:themeColor="text1"/>
          <w:sz w:val="32"/>
          <w:szCs w:val="32"/>
        </w:rPr>
        <w:t>3.UART3 uses 5.8G VTX</w:t>
      </w:r>
    </w:p>
    <w:p w:rsidR="00B04DE8" w:rsidRDefault="00DE12F4">
      <w:pPr>
        <w:jc w:val="left"/>
        <w:rPr>
          <w:rFonts w:asciiTheme="majorHAnsi" w:hAnsiTheme="majorHAnsi" w:cs="Calibri"/>
          <w:bCs/>
          <w:color w:val="000000" w:themeColor="text1"/>
          <w:sz w:val="32"/>
          <w:szCs w:val="32"/>
        </w:rPr>
      </w:pPr>
      <w:r>
        <w:rPr>
          <w:rFonts w:asciiTheme="majorHAnsi" w:hAnsiTheme="majorHAnsi" w:cs="Calibri" w:hint="eastAsia"/>
          <w:bCs/>
          <w:color w:val="000000" w:themeColor="text1"/>
          <w:sz w:val="32"/>
          <w:szCs w:val="32"/>
        </w:rPr>
        <w:t>4.UART4 uses DJI</w:t>
      </w: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rFonts w:asciiTheme="majorHAnsi" w:hAnsiTheme="majorHAnsi" w:cs="Calibri" w:hint="eastAsia"/>
          <w:bCs/>
          <w:color w:val="000000" w:themeColor="text1"/>
          <w:sz w:val="32"/>
          <w:szCs w:val="32"/>
        </w:rPr>
        <w:t>5.UART6 uses ESC telemetry</w:t>
      </w: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rFonts w:asciiTheme="majorHAnsi" w:hAnsiTheme="majorHAnsi" w:cs="Calibri" w:hint="eastAsia"/>
          <w:b/>
          <w:sz w:val="64"/>
          <w:szCs w:val="64"/>
        </w:rPr>
        <w:t>6.Select aircraft model</w:t>
      </w:r>
    </w:p>
    <w:p w:rsidR="00B04DE8" w:rsidRDefault="00B04DE8">
      <w:pPr>
        <w:rPr>
          <w:rFonts w:asciiTheme="majorHAnsi" w:hAnsiTheme="majorHAnsi" w:cs="Calibri"/>
          <w:bCs/>
          <w:sz w:val="32"/>
          <w:szCs w:val="32"/>
        </w:rPr>
      </w:pPr>
    </w:p>
    <w:p w:rsidR="00B04DE8" w:rsidRDefault="00DE12F4">
      <w:pPr>
        <w:rPr>
          <w:rFonts w:asciiTheme="majorHAnsi"/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>1.</w:t>
      </w:r>
      <w:r>
        <w:rPr>
          <w:rFonts w:asciiTheme="majorHAnsi" w:hAnsiTheme="majorHAnsi" w:cs="Calibri" w:hint="eastAsia"/>
          <w:bCs/>
          <w:sz w:val="28"/>
          <w:szCs w:val="28"/>
        </w:rPr>
        <w:t>Click</w:t>
      </w:r>
      <w:r>
        <w:rPr>
          <w:noProof/>
        </w:rPr>
        <w:drawing>
          <wp:inline distT="0" distB="0" distL="114300" distR="114300">
            <wp:extent cx="1219200" cy="228600"/>
            <wp:effectExtent l="0" t="0" r="0" b="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int="eastAsia"/>
          <w:sz w:val="32"/>
          <w:szCs w:val="32"/>
        </w:rPr>
        <w:t>Select model</w:t>
      </w:r>
    </w:p>
    <w:p w:rsidR="00B04DE8" w:rsidRDefault="00DE12F4">
      <w:pPr>
        <w:jc w:val="left"/>
      </w:pPr>
      <w:r>
        <w:rPr>
          <w:noProof/>
        </w:rPr>
        <w:drawing>
          <wp:inline distT="0" distB="0" distL="114300" distR="114300">
            <wp:extent cx="6191250" cy="3095625"/>
            <wp:effectExtent l="0" t="0" r="0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widowControl/>
        <w:rPr>
          <w:sz w:val="32"/>
          <w:szCs w:val="32"/>
        </w:rPr>
      </w:pPr>
    </w:p>
    <w:p w:rsidR="00B04DE8" w:rsidRDefault="00B04DE8">
      <w:pPr>
        <w:widowControl/>
        <w:rPr>
          <w:sz w:val="32"/>
          <w:szCs w:val="32"/>
        </w:rPr>
      </w:pPr>
    </w:p>
    <w:p w:rsidR="00B04DE8" w:rsidRDefault="00DE12F4">
      <w:pPr>
        <w:widowControl/>
        <w:rPr>
          <w:sz w:val="32"/>
          <w:szCs w:val="32"/>
        </w:rPr>
      </w:pPr>
      <w:r>
        <w:rPr>
          <w:rFonts w:hint="eastAsia"/>
          <w:sz w:val="32"/>
          <w:szCs w:val="32"/>
        </w:rPr>
        <w:t>2.</w:t>
      </w:r>
      <w:r>
        <w:rPr>
          <w:rFonts w:asciiTheme="majorHAnsi" w:hAnsiTheme="majorHAnsi" w:cs="Calibri" w:hint="eastAsia"/>
          <w:bCs/>
          <w:sz w:val="28"/>
          <w:szCs w:val="28"/>
        </w:rPr>
        <w:t>Click</w:t>
      </w:r>
      <w:r>
        <w:rPr>
          <w:noProof/>
        </w:rPr>
        <w:drawing>
          <wp:inline distT="0" distB="0" distL="114300" distR="114300">
            <wp:extent cx="742950" cy="161925"/>
            <wp:effectExtent l="0" t="0" r="0" b="9525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Theme="majorHAnsi" w:hAnsiTheme="majorHAnsi" w:cs="Calibri" w:hint="eastAsia"/>
          <w:bCs/>
          <w:sz w:val="28"/>
          <w:szCs w:val="28"/>
        </w:rPr>
        <w:t>Click</w:t>
      </w:r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asciiTheme="majorHAnsi"/>
          <w:color w:val="FF0000"/>
          <w:sz w:val="32"/>
          <w:szCs w:val="32"/>
        </w:rPr>
        <w:t>I understand the risks</w:t>
      </w:r>
      <w:r>
        <w:rPr>
          <w:rFonts w:hint="eastAsia"/>
        </w:rPr>
        <w:t>”</w:t>
      </w:r>
      <w:r>
        <w:rPr>
          <w:rFonts w:hint="eastAsia"/>
          <w:sz w:val="32"/>
          <w:szCs w:val="32"/>
        </w:rPr>
        <w:t>Push Master to check motor steering</w:t>
      </w:r>
      <w:r>
        <w:rPr>
          <w:rFonts w:hint="eastAsia"/>
        </w:rPr>
        <w:t>“</w:t>
      </w:r>
      <w:r>
        <w:rPr>
          <w:rFonts w:hint="eastAsia"/>
          <w:color w:val="FF0000"/>
          <w:sz w:val="32"/>
          <w:szCs w:val="32"/>
        </w:rPr>
        <w:t>Master</w:t>
      </w:r>
      <w:r>
        <w:rPr>
          <w:rFonts w:hint="eastAsia"/>
        </w:rPr>
        <w:t>”</w:t>
      </w:r>
      <w:r>
        <w:rPr>
          <w:rFonts w:hint="eastAsia"/>
          <w:sz w:val="32"/>
          <w:szCs w:val="32"/>
        </w:rPr>
        <w:t xml:space="preserve">Steering can be changed at </w:t>
      </w:r>
      <w:proofErr w:type="spellStart"/>
      <w:r>
        <w:rPr>
          <w:rFonts w:hint="eastAsia"/>
          <w:color w:val="0000FF"/>
          <w:sz w:val="32"/>
          <w:szCs w:val="32"/>
        </w:rPr>
        <w:t>BLHeliSuite</w:t>
      </w:r>
      <w:proofErr w:type="spellEnd"/>
    </w:p>
    <w:p w:rsidR="00B04DE8" w:rsidRDefault="00DE12F4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6189980" cy="1861185"/>
            <wp:effectExtent l="0" t="0" r="1270" b="5715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98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  <w:rPr>
          <w:rFonts w:asciiTheme="majorHAnsi" w:hAnsi="Arial" w:cs="Arial"/>
          <w:b/>
          <w:sz w:val="64"/>
          <w:szCs w:val="64"/>
        </w:rPr>
      </w:pPr>
    </w:p>
    <w:p w:rsidR="00B04DE8" w:rsidRDefault="00DE12F4">
      <w:pPr>
        <w:jc w:val="left"/>
        <w:rPr>
          <w:rFonts w:asciiTheme="majorHAnsi" w:hAnsi="Arial" w:cs="Arial"/>
          <w:b/>
          <w:sz w:val="64"/>
          <w:szCs w:val="64"/>
        </w:rPr>
      </w:pPr>
      <w:r>
        <w:rPr>
          <w:rFonts w:asciiTheme="majorHAnsi" w:hAnsi="Arial" w:cs="Arial" w:hint="eastAsia"/>
          <w:b/>
          <w:sz w:val="64"/>
          <w:szCs w:val="64"/>
        </w:rPr>
        <w:t>7.</w:t>
      </w:r>
      <w:r>
        <w:rPr>
          <w:rFonts w:asciiTheme="majorHAnsi" w:hAnsi="Arial" w:cs="Arial"/>
          <w:b/>
          <w:sz w:val="64"/>
          <w:szCs w:val="64"/>
        </w:rPr>
        <w:t>Choose ESC protocol</w:t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>1.Choose the right ESC protocol, the optional universal protocol DSHOT600.</w:t>
      </w: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noProof/>
        </w:rPr>
        <w:drawing>
          <wp:inline distT="0" distB="0" distL="114300" distR="114300">
            <wp:extent cx="5915025" cy="2266950"/>
            <wp:effectExtent l="0" t="0" r="9525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rFonts w:asciiTheme="majorHAnsi" w:hAnsiTheme="majorHAnsi" w:cs="Calibri" w:hint="eastAsia"/>
          <w:b/>
          <w:sz w:val="64"/>
          <w:szCs w:val="64"/>
        </w:rPr>
        <w:t>8.Turn on ESC telemetry</w:t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>1.Use BLHeli_32 ESC telemetry over a separate wire</w:t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415915" cy="1552575"/>
            <wp:effectExtent l="0" t="0" r="1333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 xml:space="preserve">2.Open ESC telemetry serial </w:t>
      </w:r>
      <w:proofErr w:type="spellStart"/>
      <w:r>
        <w:rPr>
          <w:rFonts w:asciiTheme="majorHAnsi" w:hAnsiTheme="majorHAnsi" w:cs="Calibri" w:hint="eastAsia"/>
          <w:bCs/>
          <w:sz w:val="32"/>
          <w:szCs w:val="32"/>
        </w:rPr>
        <w:t>port.TX</w:t>
      </w:r>
      <w:proofErr w:type="spellEnd"/>
      <w:r>
        <w:rPr>
          <w:rFonts w:asciiTheme="majorHAnsi" w:hAnsiTheme="majorHAnsi" w:cs="Calibri" w:hint="eastAsia"/>
          <w:bCs/>
          <w:sz w:val="32"/>
          <w:szCs w:val="32"/>
        </w:rPr>
        <w:t xml:space="preserve"> on the ESC needs to be connected to the RX6 on the flight controller to use the ESC telemetry</w:t>
      </w:r>
    </w:p>
    <w:p w:rsidR="00B04DE8" w:rsidRDefault="00DE12F4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6182360" cy="1303020"/>
            <wp:effectExtent l="0" t="0" r="8890" b="1143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</w:pPr>
      <w:r>
        <w:rPr>
          <w:rFonts w:hint="eastAsia"/>
          <w:sz w:val="32"/>
          <w:szCs w:val="32"/>
        </w:rPr>
        <w:t>3.View telemetry data on OSD</w:t>
      </w: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noProof/>
        </w:rPr>
        <w:drawing>
          <wp:inline distT="0" distB="0" distL="114300" distR="114300">
            <wp:extent cx="4612005" cy="2921635"/>
            <wp:effectExtent l="0" t="0" r="17145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 r="1539"/>
                    <a:stretch>
                      <a:fillRect/>
                    </a:stretch>
                  </pic:blipFill>
                  <pic:spPr>
                    <a:xfrm>
                      <a:off x="0" y="0"/>
                      <a:ext cx="4612005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rFonts w:asciiTheme="majorHAnsi" w:hAnsiTheme="majorHAnsi" w:cs="Calibri" w:hint="eastAsia"/>
          <w:b/>
          <w:sz w:val="64"/>
          <w:szCs w:val="64"/>
        </w:rPr>
        <w:t>9.Voltage and current parameters setting</w:t>
      </w:r>
    </w:p>
    <w:p w:rsidR="00B04DE8" w:rsidRDefault="00DE12F4">
      <w:pPr>
        <w:jc w:val="left"/>
      </w:pPr>
      <w:r>
        <w:rPr>
          <w:rFonts w:asciiTheme="majorHAnsi" w:hAnsiTheme="majorHAnsi" w:cs="Calibri" w:hint="eastAsia"/>
          <w:bCs/>
          <w:sz w:val="28"/>
          <w:szCs w:val="28"/>
        </w:rPr>
        <w:t>1.Click</w:t>
      </w:r>
      <w:r>
        <w:rPr>
          <w:noProof/>
        </w:rPr>
        <w:drawing>
          <wp:inline distT="0" distB="0" distL="114300" distR="114300">
            <wp:extent cx="1276350" cy="180975"/>
            <wp:effectExtent l="0" t="0" r="0" b="9525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>Setting parameters</w:t>
      </w: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noProof/>
        </w:rPr>
        <w:lastRenderedPageBreak/>
        <w:drawing>
          <wp:inline distT="0" distB="0" distL="114300" distR="114300">
            <wp:extent cx="5155565" cy="3387725"/>
            <wp:effectExtent l="0" t="0" r="6985" b="31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rFonts w:asciiTheme="majorHAnsi" w:hAnsiTheme="majorHAnsi" w:cs="Calibri" w:hint="eastAsia"/>
          <w:b/>
          <w:sz w:val="64"/>
          <w:szCs w:val="64"/>
        </w:rPr>
        <w:t>10.Setting up the receiver</w:t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>1.Receiver connection diagram</w:t>
      </w:r>
    </w:p>
    <w:p w:rsidR="00B04DE8" w:rsidRDefault="00DE12F4">
      <w:pPr>
        <w:jc w:val="left"/>
        <w:rPr>
          <w:rFonts w:asciiTheme="majorHAnsi" w:hAnsiTheme="majorHAnsi" w:cs="Calibri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133975" cy="5010150"/>
            <wp:effectExtent l="0" t="0" r="9525" b="0"/>
            <wp:docPr id="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  <w:rPr>
          <w:rFonts w:asciiTheme="majorHAnsi" w:hAnsiTheme="majorHAnsi" w:cs="Calibri"/>
          <w:bCs/>
          <w:sz w:val="28"/>
          <w:szCs w:val="28"/>
        </w:rPr>
      </w:pPr>
    </w:p>
    <w:p w:rsidR="00B04DE8" w:rsidRDefault="00B04DE8">
      <w:pPr>
        <w:jc w:val="left"/>
        <w:rPr>
          <w:rFonts w:asciiTheme="majorHAnsi" w:hAnsiTheme="majorHAnsi" w:cs="Calibri"/>
          <w:bCs/>
          <w:sz w:val="28"/>
          <w:szCs w:val="28"/>
        </w:rPr>
      </w:pP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28"/>
          <w:szCs w:val="28"/>
        </w:rPr>
        <w:t>2.Click</w:t>
      </w:r>
      <w:r>
        <w:rPr>
          <w:noProof/>
        </w:rPr>
        <w:drawing>
          <wp:inline distT="0" distB="0" distL="114300" distR="114300">
            <wp:extent cx="628650" cy="247650"/>
            <wp:effectExtent l="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.</w:t>
      </w:r>
      <w:r>
        <w:rPr>
          <w:rFonts w:hint="eastAsia"/>
          <w:sz w:val="32"/>
          <w:szCs w:val="32"/>
        </w:rPr>
        <w:t>have found</w:t>
      </w:r>
      <w:r>
        <w:rPr>
          <w:rFonts w:hint="eastAsia"/>
        </w:rPr>
        <w:t>“</w:t>
      </w:r>
      <w:r>
        <w:rPr>
          <w:rFonts w:hint="eastAsia"/>
          <w:color w:val="FF0000"/>
          <w:sz w:val="32"/>
          <w:szCs w:val="32"/>
        </w:rPr>
        <w:t>UART1</w:t>
      </w:r>
      <w:r>
        <w:rPr>
          <w:rFonts w:hint="eastAsia"/>
        </w:rPr>
        <w:t>”</w:t>
      </w:r>
      <w:r>
        <w:rPr>
          <w:rFonts w:hint="eastAsia"/>
          <w:sz w:val="32"/>
          <w:szCs w:val="32"/>
        </w:rPr>
        <w:t>Open the receiver serial port</w:t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6191250" cy="1313815"/>
            <wp:effectExtent l="0" t="0" r="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>3.Set the SBUS receiver</w:t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153025" cy="1571625"/>
            <wp:effectExtent l="0" t="0" r="9525" b="952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>4.Set the DSMX receiver</w:t>
      </w:r>
    </w:p>
    <w:p w:rsidR="00B04DE8" w:rsidRDefault="00B04DE8">
      <w:pPr>
        <w:jc w:val="left"/>
      </w:pPr>
    </w:p>
    <w:p w:rsidR="00B04DE8" w:rsidRDefault="00DE12F4">
      <w:pPr>
        <w:jc w:val="left"/>
        <w:rPr>
          <w:rFonts w:ascii="Cambria" w:eastAsia="Cambria" w:hAnsi="Cambria" w:cs="Cambria"/>
          <w:color w:val="000000"/>
          <w:kern w:val="0"/>
          <w:sz w:val="31"/>
          <w:szCs w:val="31"/>
          <w:lang/>
        </w:rPr>
      </w:pPr>
      <w:r>
        <w:rPr>
          <w:noProof/>
        </w:rPr>
        <w:drawing>
          <wp:inline distT="0" distB="0" distL="114300" distR="114300">
            <wp:extent cx="5181600" cy="1590675"/>
            <wp:effectExtent l="0" t="0" r="0" b="9525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widowControl/>
        <w:jc w:val="left"/>
        <w:rPr>
          <w:rFonts w:ascii="Cambria" w:eastAsia="Cambria" w:hAnsi="Cambria" w:cs="Cambria"/>
          <w:color w:val="000000"/>
          <w:kern w:val="0"/>
          <w:sz w:val="31"/>
          <w:szCs w:val="31"/>
          <w:lang/>
        </w:rPr>
      </w:pPr>
      <w:r>
        <w:rPr>
          <w:rFonts w:ascii="Cambria" w:eastAsia="Cambria" w:hAnsi="Cambria" w:cs="Cambria" w:hint="eastAsia"/>
          <w:color w:val="000000"/>
          <w:kern w:val="0"/>
          <w:sz w:val="31"/>
          <w:szCs w:val="31"/>
          <w:lang/>
        </w:rPr>
        <w:t>5.</w:t>
      </w:r>
      <w:r>
        <w:rPr>
          <w:rFonts w:ascii="Cambria" w:eastAsia="Cambria" w:hAnsi="Cambria" w:cs="Cambria"/>
          <w:color w:val="000000"/>
          <w:kern w:val="0"/>
          <w:sz w:val="31"/>
          <w:szCs w:val="31"/>
          <w:lang/>
        </w:rPr>
        <w:t xml:space="preserve">Set the </w:t>
      </w:r>
      <w:r>
        <w:rPr>
          <w:rFonts w:ascii="Cambria" w:eastAsia="Cambria" w:hAnsi="Cambria" w:cs="Cambria" w:hint="eastAsia"/>
          <w:color w:val="000000"/>
          <w:kern w:val="0"/>
          <w:sz w:val="31"/>
          <w:szCs w:val="31"/>
          <w:lang/>
        </w:rPr>
        <w:t>CRSF</w:t>
      </w:r>
      <w:r>
        <w:rPr>
          <w:rFonts w:ascii="Cambria" w:eastAsia="Cambria" w:hAnsi="Cambria" w:cs="Cambria"/>
          <w:color w:val="000000"/>
          <w:kern w:val="0"/>
          <w:sz w:val="31"/>
          <w:szCs w:val="31"/>
          <w:lang/>
        </w:rPr>
        <w:t xml:space="preserve"> receiver</w:t>
      </w:r>
    </w:p>
    <w:p w:rsidR="00B04DE8" w:rsidRDefault="00B04DE8">
      <w:pPr>
        <w:widowControl/>
        <w:jc w:val="left"/>
        <w:rPr>
          <w:rFonts w:ascii="Cambria" w:eastAsia="Cambria" w:hAnsi="Cambria" w:cs="Cambria"/>
          <w:color w:val="000000"/>
          <w:kern w:val="0"/>
          <w:sz w:val="31"/>
          <w:szCs w:val="31"/>
          <w:lang/>
        </w:rPr>
      </w:pP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noProof/>
        </w:rPr>
        <w:drawing>
          <wp:inline distT="0" distB="0" distL="114300" distR="114300">
            <wp:extent cx="5124450" cy="1524000"/>
            <wp:effectExtent l="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  <w:rPr>
          <w:rFonts w:asciiTheme="majorHAnsi" w:hAnsiTheme="majorHAnsi" w:cs="Calibri"/>
          <w:b/>
          <w:sz w:val="64"/>
          <w:szCs w:val="64"/>
        </w:rPr>
      </w:pPr>
    </w:p>
    <w:p w:rsidR="00B04DE8" w:rsidRDefault="00B04DE8">
      <w:pPr>
        <w:jc w:val="left"/>
        <w:rPr>
          <w:rFonts w:asciiTheme="majorHAnsi" w:hAnsiTheme="majorHAnsi" w:cs="Calibri"/>
          <w:b/>
          <w:sz w:val="64"/>
          <w:szCs w:val="64"/>
        </w:rPr>
      </w:pPr>
    </w:p>
    <w:p w:rsidR="00B04DE8" w:rsidRDefault="00B04DE8">
      <w:pPr>
        <w:jc w:val="left"/>
        <w:rPr>
          <w:rFonts w:asciiTheme="majorHAnsi" w:hAnsiTheme="majorHAnsi" w:cs="Calibri"/>
          <w:b/>
          <w:sz w:val="64"/>
          <w:szCs w:val="64"/>
        </w:rPr>
      </w:pPr>
    </w:p>
    <w:p w:rsidR="00B04DE8" w:rsidRDefault="00DE12F4">
      <w:pPr>
        <w:numPr>
          <w:ilvl w:val="0"/>
          <w:numId w:val="5"/>
        </w:num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rFonts w:asciiTheme="majorHAnsi" w:hAnsiTheme="majorHAnsi" w:cs="Calibri" w:hint="eastAsia"/>
          <w:b/>
          <w:sz w:val="64"/>
          <w:szCs w:val="64"/>
        </w:rPr>
        <w:t xml:space="preserve">VTX serial port use wiring . </w:t>
      </w:r>
      <w:r>
        <w:rPr>
          <w:rFonts w:asciiTheme="majorHAnsi" w:hAnsiTheme="majorHAnsi" w:cs="Calibri" w:hint="eastAsia"/>
          <w:b/>
          <w:sz w:val="64"/>
          <w:szCs w:val="64"/>
        </w:rPr>
        <w:lastRenderedPageBreak/>
        <w:t>DJI serial port use wiring</w:t>
      </w:r>
    </w:p>
    <w:p w:rsidR="00B04DE8" w:rsidRDefault="00DE12F4">
      <w:pPr>
        <w:numPr>
          <w:ilvl w:val="0"/>
          <w:numId w:val="6"/>
        </w:num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5.8G VTX connection </w:t>
      </w:r>
    </w:p>
    <w:p w:rsidR="00B04DE8" w:rsidRDefault="00DE12F4">
      <w:pPr>
        <w:jc w:val="left"/>
      </w:pPr>
      <w:r>
        <w:rPr>
          <w:noProof/>
        </w:rPr>
        <w:drawing>
          <wp:inline distT="0" distB="0" distL="114300" distR="114300">
            <wp:extent cx="6181725" cy="4943475"/>
            <wp:effectExtent l="0" t="0" r="9525" b="952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DE12F4">
      <w:pPr>
        <w:numPr>
          <w:ilvl w:val="0"/>
          <w:numId w:val="6"/>
        </w:numPr>
        <w:jc w:val="left"/>
        <w:rPr>
          <w:sz w:val="32"/>
          <w:szCs w:val="32"/>
        </w:rPr>
      </w:pPr>
      <w:r>
        <w:rPr>
          <w:sz w:val="32"/>
          <w:szCs w:val="32"/>
        </w:rPr>
        <w:t>DJI FPV Air Unit wiring</w:t>
      </w:r>
      <w:r>
        <w:rPr>
          <w:rFonts w:hint="eastAsia"/>
          <w:sz w:val="32"/>
          <w:szCs w:val="32"/>
        </w:rPr>
        <w:t xml:space="preserve"> </w:t>
      </w:r>
    </w:p>
    <w:p w:rsidR="00B04DE8" w:rsidRDefault="00DE12F4">
      <w:pPr>
        <w:jc w:val="left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lastRenderedPageBreak/>
        <w:drawing>
          <wp:inline distT="0" distB="0" distL="114300" distR="114300">
            <wp:extent cx="6186805" cy="3524250"/>
            <wp:effectExtent l="0" t="0" r="4445" b="0"/>
            <wp:docPr id="5" name="图片 5" descr="lALPBFf_79hPtfPNAuTNBRM_1299_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BFf_79hPtfPNAuTNBRM_1299_740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E8" w:rsidRDefault="00DE12F4">
      <w:pPr>
        <w:numPr>
          <w:ilvl w:val="0"/>
          <w:numId w:val="6"/>
        </w:num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5.8G VTX serial port opens. The protocol is selected according to its own VTX protocol.</w:t>
      </w:r>
    </w:p>
    <w:p w:rsidR="00B04DE8" w:rsidRDefault="00DE12F4">
      <w:pPr>
        <w:jc w:val="left"/>
      </w:pPr>
      <w:r>
        <w:rPr>
          <w:rFonts w:hint="eastAsia"/>
          <w:noProof/>
        </w:rPr>
        <w:drawing>
          <wp:inline distT="0" distB="0" distL="114300" distR="114300">
            <wp:extent cx="6190615" cy="961390"/>
            <wp:effectExtent l="0" t="0" r="635" b="10160"/>
            <wp:docPr id="1" name="图片 1" descr="lALPBFuNcCAnNeTNAZLNBqE_1697_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LPBFuNcCAnNeTNAZLNBqE_1697_402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rcRect t="34430"/>
                    <a:stretch>
                      <a:fillRect/>
                    </a:stretch>
                  </pic:blipFill>
                  <pic:spPr>
                    <a:xfrm>
                      <a:off x="0" y="0"/>
                      <a:ext cx="619061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4. DJI serial port opens</w:t>
      </w:r>
    </w:p>
    <w:p w:rsidR="00B04DE8" w:rsidRDefault="00DE12F4">
      <w:pPr>
        <w:jc w:val="left"/>
      </w:pPr>
      <w:r>
        <w:rPr>
          <w:noProof/>
        </w:rPr>
        <w:drawing>
          <wp:inline distT="0" distB="0" distL="114300" distR="114300">
            <wp:extent cx="6191250" cy="1003300"/>
            <wp:effectExtent l="0" t="0" r="0" b="635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DE12F4">
      <w:pPr>
        <w:jc w:val="left"/>
        <w:rPr>
          <w:rFonts w:asciiTheme="majorHAnsi" w:hAnsiTheme="majorHAnsi" w:cs="Calibri"/>
          <w:bCs/>
          <w:color w:val="000000" w:themeColor="text1"/>
          <w:sz w:val="32"/>
          <w:szCs w:val="32"/>
        </w:rPr>
      </w:pPr>
      <w:r>
        <w:rPr>
          <w:rFonts w:asciiTheme="majorHAnsi" w:hAnsiTheme="majorHAnsi" w:cs="Calibri" w:hint="eastAsia"/>
          <w:bCs/>
          <w:color w:val="000000" w:themeColor="text1"/>
          <w:sz w:val="32"/>
          <w:szCs w:val="32"/>
        </w:rPr>
        <w:t>5.Use OSD to adjust VTX</w:t>
      </w:r>
    </w:p>
    <w:p w:rsidR="00B04DE8" w:rsidRDefault="00DE12F4">
      <w:pPr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 w:hint="eastAsia"/>
          <w:kern w:val="0"/>
          <w:sz w:val="22"/>
        </w:rPr>
        <w:t xml:space="preserve">which displays information like battery voltage and </w:t>
      </w:r>
      <w:proofErr w:type="spellStart"/>
      <w:r>
        <w:rPr>
          <w:rFonts w:asciiTheme="majorHAnsi" w:hAnsiTheme="majorHAnsi" w:cs="Calibri" w:hint="eastAsia"/>
          <w:kern w:val="0"/>
          <w:sz w:val="22"/>
        </w:rPr>
        <w:t>mAh</w:t>
      </w:r>
      <w:proofErr w:type="spellEnd"/>
      <w:r>
        <w:rPr>
          <w:rFonts w:asciiTheme="majorHAnsi" w:hAnsiTheme="majorHAnsi" w:cs="Calibri" w:hint="eastAsia"/>
          <w:kern w:val="0"/>
          <w:sz w:val="22"/>
        </w:rPr>
        <w:t xml:space="preserve"> consumed while you fly. In addition, the </w:t>
      </w:r>
      <w:proofErr w:type="spellStart"/>
      <w:r>
        <w:rPr>
          <w:rFonts w:asciiTheme="majorHAnsi" w:hAnsiTheme="majorHAnsi" w:cs="Calibri" w:hint="eastAsia"/>
          <w:kern w:val="0"/>
          <w:sz w:val="22"/>
        </w:rPr>
        <w:lastRenderedPageBreak/>
        <w:t>Betaflight</w:t>
      </w:r>
      <w:proofErr w:type="spellEnd"/>
      <w:r>
        <w:rPr>
          <w:rFonts w:asciiTheme="majorHAnsi" w:hAnsiTheme="majorHAnsi" w:cs="Calibri" w:hint="eastAsia"/>
          <w:kern w:val="0"/>
          <w:sz w:val="22"/>
        </w:rPr>
        <w:t xml:space="preserve"> OSD can be used to configure the </w:t>
      </w:r>
      <w:proofErr w:type="spellStart"/>
      <w:r>
        <w:rPr>
          <w:rFonts w:asciiTheme="majorHAnsi" w:hAnsiTheme="majorHAnsi" w:cs="Calibri" w:hint="eastAsia"/>
          <w:kern w:val="0"/>
          <w:sz w:val="22"/>
        </w:rPr>
        <w:t>quadcopter</w:t>
      </w:r>
      <w:proofErr w:type="spellEnd"/>
      <w:r>
        <w:rPr>
          <w:rFonts w:asciiTheme="majorHAnsi" w:hAnsiTheme="majorHAnsi" w:cs="Calibri" w:hint="eastAsia"/>
          <w:kern w:val="0"/>
          <w:sz w:val="22"/>
        </w:rPr>
        <w:t>, making in-field adjustments and tuning more convenient.</w:t>
      </w:r>
    </w:p>
    <w:p w:rsidR="00B04DE8" w:rsidRDefault="00DE12F4"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 w:cs="Calibri"/>
          <w:kern w:val="0"/>
          <w:sz w:val="22"/>
        </w:rPr>
        <w:t xml:space="preserve">              MODE2</w:t>
      </w:r>
      <w:r>
        <w:rPr>
          <w:rFonts w:asciiTheme="majorHAnsi" w:hAnsiTheme="majorHAnsi" w:cs="Calibri"/>
          <w:kern w:val="0"/>
          <w:sz w:val="22"/>
        </w:rPr>
        <w:tab/>
      </w:r>
      <w:r>
        <w:rPr>
          <w:rFonts w:asciiTheme="majorHAnsi" w:hAnsiTheme="majorHAnsi" w:cs="Calibri"/>
          <w:kern w:val="0"/>
          <w:sz w:val="22"/>
        </w:rPr>
        <w:tab/>
      </w:r>
      <w:r>
        <w:rPr>
          <w:rFonts w:asciiTheme="majorHAnsi" w:hAnsiTheme="majorHAnsi" w:cs="Calibri"/>
          <w:kern w:val="0"/>
          <w:sz w:val="22"/>
        </w:rPr>
        <w:tab/>
      </w:r>
      <w:r>
        <w:rPr>
          <w:rFonts w:asciiTheme="majorHAnsi" w:hAnsiTheme="majorHAnsi" w:cs="Calibri"/>
          <w:kern w:val="0"/>
          <w:sz w:val="22"/>
        </w:rPr>
        <w:tab/>
      </w:r>
      <w:r>
        <w:rPr>
          <w:rFonts w:asciiTheme="majorHAnsi" w:hAnsiTheme="majorHAnsi" w:cs="Calibri"/>
          <w:kern w:val="0"/>
          <w:sz w:val="22"/>
        </w:rPr>
        <w:tab/>
      </w:r>
      <w:r>
        <w:rPr>
          <w:rFonts w:asciiTheme="majorHAnsi" w:hAnsiTheme="majorHAnsi" w:cs="Calibri"/>
          <w:kern w:val="0"/>
          <w:sz w:val="22"/>
        </w:rPr>
        <w:tab/>
      </w:r>
      <w:r>
        <w:rPr>
          <w:rFonts w:asciiTheme="majorHAnsi" w:hAnsiTheme="majorHAnsi" w:cs="Calibri"/>
          <w:kern w:val="0"/>
          <w:sz w:val="22"/>
        </w:rPr>
        <w:tab/>
      </w:r>
      <w:r>
        <w:rPr>
          <w:rFonts w:asciiTheme="majorHAnsi" w:hAnsiTheme="majorHAnsi" w:cs="Calibri"/>
          <w:kern w:val="0"/>
          <w:sz w:val="22"/>
        </w:rPr>
        <w:tab/>
        <w:t xml:space="preserve">    MODE1</w:t>
      </w:r>
    </w:p>
    <w:p w:rsidR="00B04DE8" w:rsidRDefault="00DE12F4">
      <w:pPr>
        <w:jc w:val="lef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403215" cy="1449070"/>
            <wp:effectExtent l="0" t="0" r="698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9207" cy="145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The graphics above show the stick command to bring up the OSD menu. The stick command is: throttle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centered, yaw left, pitch forward. The exact stick command therefore depends on which mode your</w:t>
      </w:r>
    </w:p>
    <w:p w:rsidR="00B04DE8" w:rsidRDefault="0064346F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noProof/>
          <w:kern w:val="0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6" type="#_x0000_t202" style="position:absolute;margin-left:279.75pt;margin-top:6.3pt;width:213.75pt;height:155.5pt;z-index:251700224" o:gfxdata="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FAAaBzYAAAACgEAAA8AAAAAAAAAAQAgAAAAIgAAAGRycy9k&#10;b3ducmV2LnhtbFBLAQIUABQAAAAIAIdO4kAD2BrSOwIAAFQEAAAOAAAAAAAAAAEAIAAAACcBAABk&#10;cnMvZTJvRG9jLnhtbFBLBQYAAAAABgAGAFkBAADUBQAAAAA=&#10;" stroked="f">
            <v:textbox>
              <w:txbxContent>
                <w:p w:rsidR="0064346F" w:rsidRDefault="0046394A">
                  <w:r>
                    <w:rPr>
                      <w:noProof/>
                    </w:rPr>
                    <w:drawing>
                      <wp:inline distT="0" distB="0" distL="0" distR="0">
                        <wp:extent cx="2519680" cy="1790700"/>
                        <wp:effectExtent l="0" t="0" r="13970" b="0"/>
                        <wp:docPr id="24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CustomData="http://www.wps.cn/officeDocument/2013/wpsCustomData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7576" cy="1788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E12F4">
        <w:rPr>
          <w:rFonts w:asciiTheme="majorHAnsi" w:hAnsiTheme="majorHAnsi" w:cs="Calibri"/>
          <w:kern w:val="0"/>
          <w:sz w:val="22"/>
        </w:rPr>
        <w:t>transmitter sticks are in.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In the OSD menu, use pitch up/down to move the cursor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between menu items. When a menu option has a &gt; symbol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to the right of it, this indicates that it contains a sub-menu.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Roll-right will enter the sub-menu. For example, in the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screen to the right, moving the cursor to “Features” and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then moving the roll stick to the right will enter the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“Features” sub-menu.</w:t>
      </w:r>
    </w:p>
    <w:p w:rsidR="00B04DE8" w:rsidRDefault="00B04DE8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If you are using a video transmitter that supports remote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configuration, enter the “Features” menu to configure the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proofErr w:type="spellStart"/>
      <w:r>
        <w:rPr>
          <w:rFonts w:asciiTheme="majorHAnsi" w:hAnsiTheme="majorHAnsi" w:cs="Calibri"/>
          <w:kern w:val="0"/>
          <w:sz w:val="22"/>
        </w:rPr>
        <w:t>vTX</w:t>
      </w:r>
      <w:proofErr w:type="spellEnd"/>
      <w:r>
        <w:rPr>
          <w:rFonts w:asciiTheme="majorHAnsi" w:hAnsiTheme="majorHAnsi" w:cs="Calibri"/>
          <w:kern w:val="0"/>
          <w:sz w:val="22"/>
        </w:rPr>
        <w:t>. From there, enter either “VTX SA” if you are using</w:t>
      </w:r>
    </w:p>
    <w:p w:rsidR="00B04DE8" w:rsidRDefault="0064346F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noProof/>
          <w:kern w:val="0"/>
          <w:sz w:val="22"/>
        </w:rPr>
        <w:pict>
          <v:shape id="_x0000_s1028" type="#_x0000_t202" style="position:absolute;margin-left:279.75pt;margin-top:14.1pt;width:213.75pt;height:110.55pt;z-index:251702272;mso-height-percent:200;mso-height-percent:200;mso-height-relative:margin" o:gfxdata="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tCjRLZAAAACgEAAA8AAAAAAAAAAQAgAAAAIgAAAGRycy9k&#10;b3ducmV2LnhtbFBLAQIUABQAAAAIAIdO4kD9Wf79OgIAAFQEAAAOAAAAAAAAAAEAIAAAACgBAABk&#10;cnMvZTJvRG9jLnhtbFBLBQYAAAAABgAGAFkBAADUBQAAAAA=&#10;" stroked="f">
            <v:textbox style="mso-fit-shape-to-text:t">
              <w:txbxContent>
                <w:p w:rsidR="0064346F" w:rsidRDefault="0046394A">
                  <w:r>
                    <w:rPr>
                      <w:noProof/>
                    </w:rPr>
                    <w:drawing>
                      <wp:inline distT="0" distB="0" distL="0" distR="0">
                        <wp:extent cx="2524125" cy="1837055"/>
                        <wp:effectExtent l="0" t="0" r="9525" b="10795"/>
                        <wp:docPr id="26" name="图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图片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CustomData="http://www.wps.cn/officeDocument/2013/wpsCustomData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3036" cy="18364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="00DE12F4">
        <w:rPr>
          <w:rFonts w:asciiTheme="majorHAnsi" w:hAnsiTheme="majorHAnsi" w:cs="Calibri"/>
          <w:kern w:val="0"/>
          <w:sz w:val="22"/>
        </w:rPr>
        <w:t>SmartAudio</w:t>
      </w:r>
      <w:proofErr w:type="spellEnd"/>
      <w:r w:rsidR="00DE12F4">
        <w:rPr>
          <w:rFonts w:asciiTheme="majorHAnsi" w:hAnsiTheme="majorHAnsi" w:cs="Calibri"/>
          <w:kern w:val="0"/>
          <w:sz w:val="22"/>
        </w:rPr>
        <w:t xml:space="preserve"> (TBS Unify) or “VTX TR” if you are using IRC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Tramp Telemetry.</w:t>
      </w:r>
    </w:p>
    <w:p w:rsidR="00B04DE8" w:rsidRDefault="00B04DE8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 xml:space="preserve">To adjust </w:t>
      </w:r>
      <w:proofErr w:type="spellStart"/>
      <w:r>
        <w:rPr>
          <w:rFonts w:asciiTheme="majorHAnsi" w:hAnsiTheme="majorHAnsi" w:cs="Calibri"/>
          <w:kern w:val="0"/>
          <w:sz w:val="22"/>
        </w:rPr>
        <w:t>PIDs</w:t>
      </w:r>
      <w:proofErr w:type="spellEnd"/>
      <w:r>
        <w:rPr>
          <w:rFonts w:asciiTheme="majorHAnsi" w:hAnsiTheme="majorHAnsi" w:cs="Calibri"/>
          <w:kern w:val="0"/>
          <w:sz w:val="22"/>
        </w:rPr>
        <w:t>, rates, and other tuning-related parameters,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enter the “Profile” sub-menu.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In the “</w:t>
      </w:r>
      <w:proofErr w:type="spellStart"/>
      <w:r>
        <w:rPr>
          <w:rFonts w:asciiTheme="majorHAnsi" w:hAnsiTheme="majorHAnsi" w:cs="Calibri"/>
          <w:kern w:val="0"/>
          <w:sz w:val="22"/>
        </w:rPr>
        <w:t>Scr</w:t>
      </w:r>
      <w:proofErr w:type="spellEnd"/>
      <w:r>
        <w:rPr>
          <w:rFonts w:asciiTheme="majorHAnsi" w:hAnsiTheme="majorHAnsi" w:cs="Calibri"/>
          <w:kern w:val="0"/>
          <w:sz w:val="22"/>
        </w:rPr>
        <w:t xml:space="preserve"> Layout” sub-menu, you can move the OSD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 xml:space="preserve">elements (like battery voltage, </w:t>
      </w:r>
      <w:proofErr w:type="spellStart"/>
      <w:r>
        <w:rPr>
          <w:rFonts w:asciiTheme="majorHAnsi" w:hAnsiTheme="majorHAnsi" w:cs="Calibri"/>
          <w:kern w:val="0"/>
          <w:sz w:val="22"/>
        </w:rPr>
        <w:t>mAh</w:t>
      </w:r>
      <w:proofErr w:type="spellEnd"/>
      <w:r>
        <w:rPr>
          <w:rFonts w:asciiTheme="majorHAnsi" w:hAnsiTheme="majorHAnsi" w:cs="Calibri"/>
          <w:kern w:val="0"/>
          <w:sz w:val="22"/>
        </w:rPr>
        <w:t>, and so forth) around on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the screen.</w:t>
      </w:r>
    </w:p>
    <w:p w:rsidR="00B04DE8" w:rsidRDefault="00B04DE8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The “Alarms” sub-menu lets you control when the OSD will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 xml:space="preserve">try to alert you that battery voltage is too low or </w:t>
      </w:r>
      <w:proofErr w:type="spellStart"/>
      <w:r>
        <w:rPr>
          <w:rFonts w:asciiTheme="majorHAnsi" w:hAnsiTheme="majorHAnsi" w:cs="Calibri"/>
          <w:kern w:val="0"/>
          <w:sz w:val="22"/>
        </w:rPr>
        <w:t>mAh</w:t>
      </w:r>
      <w:proofErr w:type="spellEnd"/>
    </w:p>
    <w:p w:rsidR="00B04DE8" w:rsidRDefault="00DE12F4">
      <w:pPr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consumed is too high.</w:t>
      </w:r>
    </w:p>
    <w:p w:rsidR="00B04DE8" w:rsidRDefault="00B04DE8">
      <w:pPr>
        <w:jc w:val="left"/>
        <w:rPr>
          <w:rFonts w:asciiTheme="majorHAnsi" w:hAnsiTheme="majorHAnsi" w:cs="Calibri"/>
          <w:kern w:val="0"/>
          <w:sz w:val="22"/>
        </w:rPr>
      </w:pPr>
    </w:p>
    <w:p w:rsidR="00B04DE8" w:rsidRDefault="00B04DE8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</w:p>
    <w:p w:rsidR="00B04DE8" w:rsidRDefault="00B04DE8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</w:p>
    <w:p w:rsidR="00B04DE8" w:rsidRDefault="00B04DE8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</w:p>
    <w:p w:rsidR="00B04DE8" w:rsidRDefault="0064346F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noProof/>
          <w:kern w:val="0"/>
          <w:sz w:val="22"/>
        </w:rPr>
        <w:pict>
          <v:shape id="_x0000_s1027" type="#_x0000_t202" style="position:absolute;margin-left:282.75pt;margin-top:6pt;width:207.75pt;height:110.55pt;z-index:251704320;mso-height-percent:200;mso-height-percent:200;mso-height-relative:margin" o:gfxdata="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JNNg2AAAAAoBAAAPAAAAAAAAAAEAIAAAACIAAABkcnMv&#10;ZG93bnJldi54bWxQSwECFAAUAAAACACHTuJA0el++DwCAABUBAAADgAAAAAAAAABACAAAAAnAQAA&#10;ZHJzL2Uyb0RvYy54bWxQSwUGAAAAAAYABgBZAQAA1QUAAAAA&#10;" stroked="f">
            <v:textbox style="mso-fit-shape-to-text:t">
              <w:txbxContent>
                <w:p w:rsidR="0064346F" w:rsidRDefault="0046394A">
                  <w:r>
                    <w:rPr>
                      <w:noProof/>
                    </w:rPr>
                    <w:drawing>
                      <wp:inline distT="0" distB="0" distL="0" distR="0">
                        <wp:extent cx="2479675" cy="1762125"/>
                        <wp:effectExtent l="0" t="0" r="15875" b="9525"/>
                        <wp:docPr id="30" name="图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图片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xmlns:wpsCustomData="http://www.wps.cn/officeDocument/2013/wpsCustomData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7402" cy="1760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E12F4">
        <w:rPr>
          <w:rFonts w:asciiTheme="majorHAnsi" w:hAnsiTheme="majorHAnsi" w:cs="Calibri"/>
          <w:kern w:val="0"/>
          <w:sz w:val="22"/>
        </w:rPr>
        <w:t>When a parameter can be modified, the parameter’s current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value will be shown on the right-hand side of the screen. In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this case, roll left/right will adjust the parameter up and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lastRenderedPageBreak/>
        <w:t>down.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 xml:space="preserve">The screen to the right shows the current </w:t>
      </w:r>
      <w:proofErr w:type="spellStart"/>
      <w:r>
        <w:rPr>
          <w:rFonts w:asciiTheme="majorHAnsi" w:hAnsiTheme="majorHAnsi" w:cs="Calibri"/>
          <w:kern w:val="0"/>
          <w:sz w:val="22"/>
        </w:rPr>
        <w:t>vTX</w:t>
      </w:r>
      <w:proofErr w:type="spellEnd"/>
      <w:r>
        <w:rPr>
          <w:rFonts w:asciiTheme="majorHAnsi" w:hAnsiTheme="majorHAnsi" w:cs="Calibri"/>
          <w:kern w:val="0"/>
          <w:sz w:val="22"/>
        </w:rPr>
        <w:t xml:space="preserve"> settings. From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here, you can change the frequency band, channel, and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power level of the video transmitter. After making the</w:t>
      </w:r>
    </w:p>
    <w:p w:rsidR="00B04DE8" w:rsidRDefault="00DE12F4">
      <w:pPr>
        <w:autoSpaceDE w:val="0"/>
        <w:autoSpaceDN w:val="0"/>
        <w:adjustRightInd w:val="0"/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changes, move the cursor to “Set” and press roll-right to</w:t>
      </w:r>
    </w:p>
    <w:p w:rsidR="00B04DE8" w:rsidRDefault="00DE12F4">
      <w:pPr>
        <w:jc w:val="left"/>
        <w:rPr>
          <w:rFonts w:asciiTheme="majorHAnsi" w:hAnsiTheme="majorHAnsi" w:cs="Calibri"/>
          <w:kern w:val="0"/>
          <w:sz w:val="22"/>
        </w:rPr>
      </w:pPr>
      <w:r>
        <w:rPr>
          <w:rFonts w:asciiTheme="majorHAnsi" w:hAnsiTheme="majorHAnsi" w:cs="Calibri"/>
          <w:kern w:val="0"/>
          <w:sz w:val="22"/>
        </w:rPr>
        <w:t>confirm the settings.</w:t>
      </w:r>
    </w:p>
    <w:p w:rsidR="00B04DE8" w:rsidRDefault="00B04DE8">
      <w:pPr>
        <w:jc w:val="left"/>
        <w:rPr>
          <w:rFonts w:asciiTheme="majorHAnsi" w:hAnsiTheme="majorHAnsi" w:cs="Calibri"/>
          <w:bCs/>
          <w:color w:val="000000" w:themeColor="text1"/>
          <w:sz w:val="32"/>
          <w:szCs w:val="32"/>
        </w:rPr>
      </w:pPr>
    </w:p>
    <w:p w:rsidR="00B04DE8" w:rsidRDefault="00B04DE8">
      <w:pPr>
        <w:jc w:val="left"/>
        <w:rPr>
          <w:rFonts w:asciiTheme="majorHAnsi" w:hAnsiTheme="majorHAnsi" w:cs="Calibri"/>
          <w:b/>
          <w:sz w:val="64"/>
          <w:szCs w:val="64"/>
        </w:rPr>
      </w:pPr>
    </w:p>
    <w:p w:rsidR="00B04DE8" w:rsidRDefault="00DE12F4">
      <w:pPr>
        <w:jc w:val="left"/>
        <w:rPr>
          <w:rFonts w:asciiTheme="majorHAnsi" w:hAnsiTheme="majorHAnsi" w:cs="Calibri"/>
          <w:b/>
          <w:sz w:val="64"/>
          <w:szCs w:val="64"/>
        </w:rPr>
      </w:pPr>
      <w:r>
        <w:rPr>
          <w:rFonts w:asciiTheme="majorHAnsi" w:hAnsiTheme="majorHAnsi" w:cs="Calibri" w:hint="eastAsia"/>
          <w:b/>
          <w:sz w:val="64"/>
          <w:szCs w:val="64"/>
        </w:rPr>
        <w:t>12.GPS parameters setting</w:t>
      </w:r>
    </w:p>
    <w:p w:rsidR="00B04DE8" w:rsidRDefault="00DE12F4">
      <w:pPr>
        <w:jc w:val="left"/>
        <w:rPr>
          <w:b/>
          <w:bCs/>
          <w:sz w:val="32"/>
          <w:szCs w:val="32"/>
        </w:rPr>
      </w:pPr>
      <w:r>
        <w:rPr>
          <w:rFonts w:hint="eastAsia"/>
          <w:sz w:val="32"/>
          <w:szCs w:val="32"/>
        </w:rPr>
        <w:t>1.GPS connection diagram</w:t>
      </w:r>
    </w:p>
    <w:p w:rsidR="00B04DE8" w:rsidRDefault="00DE12F4">
      <w:pPr>
        <w:jc w:val="left"/>
      </w:pPr>
      <w:r>
        <w:rPr>
          <w:noProof/>
        </w:rPr>
        <w:drawing>
          <wp:inline distT="0" distB="0" distL="114300" distR="114300">
            <wp:extent cx="6189345" cy="4517390"/>
            <wp:effectExtent l="0" t="0" r="1905" b="1651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7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345" cy="45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</w:pPr>
    </w:p>
    <w:p w:rsidR="00B04DE8" w:rsidRDefault="00DE12F4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2.Open the GPS serial port</w:t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6184900" cy="939800"/>
            <wp:effectExtent l="0" t="0" r="6350" b="1270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>3.When using the GPS function, remember to configure the serial port (via the Ports tab).</w:t>
      </w:r>
    </w:p>
    <w:p w:rsidR="00B04DE8" w:rsidRDefault="00DE12F4">
      <w:pPr>
        <w:jc w:val="left"/>
        <w:rPr>
          <w:rFonts w:asciiTheme="majorHAnsi" w:hAnsiTheme="majorHAnsi"/>
          <w:b/>
          <w:sz w:val="64"/>
          <w:szCs w:val="64"/>
        </w:rPr>
      </w:pPr>
      <w:r>
        <w:rPr>
          <w:noProof/>
        </w:rPr>
        <w:drawing>
          <wp:inline distT="0" distB="0" distL="114300" distR="114300">
            <wp:extent cx="3865245" cy="1887220"/>
            <wp:effectExtent l="0" t="0" r="1905" b="17780"/>
            <wp:docPr id="6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hint="eastAsia"/>
          <w:b/>
          <w:sz w:val="64"/>
          <w:szCs w:val="64"/>
        </w:rPr>
        <w:t>13.Check receiver signal</w:t>
      </w:r>
    </w:p>
    <w:p w:rsidR="00B04DE8" w:rsidRDefault="00DE12F4">
      <w:pPr>
        <w:jc w:val="left"/>
      </w:pPr>
      <w:r>
        <w:rPr>
          <w:rFonts w:asciiTheme="majorHAnsi" w:hAnsiTheme="majorHAnsi" w:cs="Calibri" w:hint="eastAsia"/>
          <w:bCs/>
          <w:sz w:val="28"/>
          <w:szCs w:val="28"/>
        </w:rPr>
        <w:t>1.Click</w:t>
      </w:r>
      <w:r>
        <w:rPr>
          <w:noProof/>
        </w:rPr>
        <w:drawing>
          <wp:inline distT="0" distB="0" distL="114300" distR="114300">
            <wp:extent cx="914400" cy="257175"/>
            <wp:effectExtent l="0" t="0" r="0" b="952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 w:hint="eastAsia"/>
          <w:bCs/>
          <w:sz w:val="32"/>
          <w:szCs w:val="32"/>
        </w:rPr>
        <w:t>Check the remote control output signal</w:t>
      </w:r>
    </w:p>
    <w:p w:rsidR="00B04DE8" w:rsidRDefault="00DE12F4">
      <w:pPr>
        <w:jc w:val="left"/>
        <w:rPr>
          <w:rFonts w:asciiTheme="majorHAnsi" w:hAnsiTheme="majorHAnsi"/>
          <w:b/>
          <w:sz w:val="64"/>
          <w:szCs w:val="64"/>
        </w:rPr>
      </w:pPr>
      <w:r>
        <w:rPr>
          <w:noProof/>
        </w:rPr>
        <w:drawing>
          <wp:inline distT="0" distB="0" distL="114300" distR="114300">
            <wp:extent cx="4524375" cy="3479165"/>
            <wp:effectExtent l="0" t="0" r="9525" b="6985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479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 w:cs="Calibri"/>
          <w:b/>
          <w:color w:val="FF0000"/>
          <w:sz w:val="64"/>
          <w:szCs w:val="64"/>
        </w:rPr>
      </w:pPr>
      <w:r>
        <w:rPr>
          <w:rFonts w:asciiTheme="majorHAnsi" w:hAnsiTheme="majorHAnsi" w:hint="eastAsia"/>
          <w:b/>
          <w:sz w:val="64"/>
          <w:szCs w:val="64"/>
        </w:rPr>
        <w:lastRenderedPageBreak/>
        <w:t>14.Select flight mode startup mode</w:t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28"/>
          <w:szCs w:val="28"/>
        </w:rPr>
        <w:t>1.Click</w:t>
      </w:r>
      <w:r>
        <w:rPr>
          <w:noProof/>
        </w:rPr>
        <w:drawing>
          <wp:inline distT="0" distB="0" distL="114300" distR="114300">
            <wp:extent cx="723900" cy="228600"/>
            <wp:effectExtent l="0" t="0" r="0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 w:hint="eastAsia"/>
          <w:bCs/>
          <w:sz w:val="32"/>
          <w:szCs w:val="32"/>
        </w:rPr>
        <w:t>set up the function of remote control switch across the channel (below are for reference only)</w:t>
      </w:r>
    </w:p>
    <w:p w:rsidR="00B04DE8" w:rsidRDefault="00DE12F4">
      <w:pPr>
        <w:jc w:val="left"/>
        <w:rPr>
          <w:rFonts w:asciiTheme="majorHAnsi" w:hAnsiTheme="majorHAnsi"/>
          <w:b/>
          <w:sz w:val="64"/>
          <w:szCs w:val="64"/>
        </w:rPr>
      </w:pPr>
      <w:r>
        <w:rPr>
          <w:noProof/>
        </w:rPr>
        <w:drawing>
          <wp:inline distT="0" distB="0" distL="114300" distR="114300">
            <wp:extent cx="6186170" cy="1732280"/>
            <wp:effectExtent l="0" t="0" r="5080" b="127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1732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hint="eastAsia"/>
          <w:b/>
          <w:sz w:val="64"/>
          <w:szCs w:val="64"/>
        </w:rPr>
        <w:t>15.OSD settings</w:t>
      </w:r>
    </w:p>
    <w:p w:rsidR="00B04DE8" w:rsidRDefault="00DE12F4">
      <w:pPr>
        <w:numPr>
          <w:ilvl w:val="0"/>
          <w:numId w:val="7"/>
        </w:numPr>
        <w:jc w:val="lef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 w:cs="Calibri" w:hint="eastAsia"/>
          <w:bCs/>
          <w:sz w:val="28"/>
          <w:szCs w:val="28"/>
        </w:rPr>
        <w:t>Click</w:t>
      </w:r>
      <w:r>
        <w:rPr>
          <w:noProof/>
        </w:rPr>
        <w:drawing>
          <wp:inline distT="0" distB="0" distL="114300" distR="114300">
            <wp:extent cx="571500" cy="209550"/>
            <wp:effectExtent l="0" t="0" r="0" b="0"/>
            <wp:docPr id="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Theme="majorHAnsi" w:hAnsiTheme="majorHAnsi"/>
          <w:sz w:val="32"/>
          <w:szCs w:val="32"/>
        </w:rPr>
        <w:t>the OSD Settings, according to the need to choose, drag the OSD schematic diagram of the parameters can be adjusted.</w:t>
      </w: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DE12F4">
      <w:pPr>
        <w:jc w:val="left"/>
      </w:pPr>
      <w:r>
        <w:rPr>
          <w:noProof/>
        </w:rPr>
        <w:drawing>
          <wp:inline distT="0" distB="0" distL="114300" distR="114300">
            <wp:extent cx="6186805" cy="2045335"/>
            <wp:effectExtent l="0" t="0" r="4445" b="12065"/>
            <wp:docPr id="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8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B04DE8">
      <w:pPr>
        <w:jc w:val="left"/>
      </w:pPr>
    </w:p>
    <w:p w:rsidR="00B04DE8" w:rsidRDefault="00DE12F4">
      <w:pPr>
        <w:numPr>
          <w:ilvl w:val="0"/>
          <w:numId w:val="8"/>
        </w:numPr>
        <w:jc w:val="left"/>
        <w:rPr>
          <w:rFonts w:asciiTheme="majorHAnsi" w:hAnsiTheme="majorHAnsi"/>
          <w:b/>
          <w:sz w:val="64"/>
          <w:szCs w:val="64"/>
        </w:rPr>
      </w:pPr>
      <w:r>
        <w:rPr>
          <w:rFonts w:asciiTheme="majorHAnsi" w:hAnsiTheme="majorHAnsi" w:hint="eastAsia"/>
          <w:b/>
          <w:sz w:val="64"/>
          <w:szCs w:val="64"/>
        </w:rPr>
        <w:lastRenderedPageBreak/>
        <w:t>LED settings</w:t>
      </w:r>
    </w:p>
    <w:p w:rsidR="00B04DE8" w:rsidRDefault="00DE12F4">
      <w:pPr>
        <w:jc w:val="left"/>
        <w:rPr>
          <w:rFonts w:asciiTheme="majorHAnsi" w:hAnsiTheme="majorHAnsi" w:cs="Calibri"/>
          <w:bCs/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>1.Click</w:t>
      </w:r>
      <w:r>
        <w:rPr>
          <w:noProof/>
        </w:rPr>
        <w:drawing>
          <wp:inline distT="0" distB="0" distL="114300" distR="114300">
            <wp:extent cx="1123950" cy="228600"/>
            <wp:effectExtent l="0" t="0" r="0" b="0"/>
            <wp:docPr id="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9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="Calibri" w:hint="eastAsia"/>
          <w:bCs/>
          <w:sz w:val="32"/>
          <w:szCs w:val="32"/>
        </w:rPr>
        <w:t>Turn on LED support</w:t>
      </w:r>
    </w:p>
    <w:p w:rsidR="00B04DE8" w:rsidRDefault="00DE12F4">
      <w:pPr>
        <w:jc w:val="left"/>
      </w:pPr>
      <w:r>
        <w:rPr>
          <w:noProof/>
        </w:rPr>
        <w:drawing>
          <wp:inline distT="0" distB="0" distL="114300" distR="114300">
            <wp:extent cx="5076825" cy="295275"/>
            <wp:effectExtent l="0" t="0" r="9525" b="9525"/>
            <wp:docPr id="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0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sz w:val="32"/>
          <w:szCs w:val="32"/>
        </w:rPr>
      </w:pPr>
      <w:r>
        <w:rPr>
          <w:rFonts w:asciiTheme="majorHAnsi" w:hAnsiTheme="majorHAnsi" w:cs="Calibri" w:hint="eastAsia"/>
          <w:bCs/>
          <w:sz w:val="32"/>
          <w:szCs w:val="32"/>
        </w:rPr>
        <w:t>2.Click</w:t>
      </w:r>
      <w:r>
        <w:rPr>
          <w:noProof/>
        </w:rPr>
        <w:drawing>
          <wp:inline distT="0" distB="0" distL="114300" distR="114300">
            <wp:extent cx="933450" cy="228600"/>
            <wp:effectExtent l="0" t="0" r="0" b="0"/>
            <wp:docPr id="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1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.</w:t>
      </w:r>
      <w:r>
        <w:rPr>
          <w:rFonts w:asciiTheme="majorHAnsi" w:hAnsiTheme="majorHAnsi" w:cs="Calibri" w:hint="eastAsia"/>
          <w:bCs/>
          <w:sz w:val="32"/>
          <w:szCs w:val="32"/>
        </w:rPr>
        <w:t>Click</w:t>
      </w:r>
      <w:r>
        <w:rPr>
          <w:noProof/>
        </w:rPr>
        <w:drawing>
          <wp:inline distT="0" distB="0" distL="114300" distR="114300">
            <wp:extent cx="2705100" cy="228600"/>
            <wp:effectExtent l="0" t="0" r="0" b="0"/>
            <wp:docPr id="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2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32"/>
          <w:szCs w:val="32"/>
        </w:rPr>
        <w:t>set according to need</w:t>
      </w:r>
    </w:p>
    <w:p w:rsidR="00B04DE8" w:rsidRDefault="00DE12F4">
      <w:pPr>
        <w:jc w:val="left"/>
        <w:rPr>
          <w:rFonts w:asciiTheme="majorHAnsi" w:hAnsiTheme="majorHAnsi" w:cs="Calibri"/>
          <w:bCs/>
          <w:sz w:val="48"/>
          <w:szCs w:val="48"/>
        </w:rPr>
      </w:pPr>
      <w:r>
        <w:rPr>
          <w:noProof/>
        </w:rPr>
        <w:drawing>
          <wp:inline distT="0" distB="0" distL="114300" distR="114300">
            <wp:extent cx="3892550" cy="2367915"/>
            <wp:effectExtent l="0" t="0" r="12700" b="13335"/>
            <wp:docPr id="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3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04DE8" w:rsidRDefault="00DE12F4">
      <w:pPr>
        <w:jc w:val="left"/>
        <w:rPr>
          <w:b/>
          <w:sz w:val="64"/>
          <w:szCs w:val="64"/>
        </w:rPr>
      </w:pPr>
      <w:r>
        <w:rPr>
          <w:rFonts w:asciiTheme="majorHAnsi" w:hAnsiTheme="majorHAnsi" w:hint="eastAsia"/>
          <w:b/>
          <w:sz w:val="64"/>
          <w:szCs w:val="64"/>
        </w:rPr>
        <w:t>17.Troubleshooting</w:t>
      </w:r>
    </w:p>
    <w:p w:rsidR="00B04DE8" w:rsidRDefault="00DE12F4">
      <w:pPr>
        <w:jc w:val="left"/>
        <w:rPr>
          <w:rFonts w:asciiTheme="majorHAnsi" w:hAnsiTheme="majorHAnsi" w:cs="Calibri"/>
          <w:b/>
          <w:color w:val="FF0000"/>
          <w:sz w:val="48"/>
          <w:szCs w:val="30"/>
        </w:rPr>
      </w:pPr>
      <w:r>
        <w:rPr>
          <w:rFonts w:asciiTheme="majorHAnsi" w:hAnsiTheme="majorHAnsi" w:cs="Calibri"/>
          <w:b/>
          <w:color w:val="FF0000"/>
          <w:sz w:val="48"/>
          <w:szCs w:val="30"/>
        </w:rPr>
        <w:t>Warning:</w:t>
      </w:r>
    </w:p>
    <w:p w:rsidR="00B04DE8" w:rsidRDefault="00DE12F4">
      <w:pPr>
        <w:ind w:leftChars="100" w:left="210"/>
        <w:jc w:val="left"/>
        <w:rPr>
          <w:rFonts w:asciiTheme="majorHAnsi" w:hAnsiTheme="majorHAnsi" w:cs="Calibri"/>
          <w:sz w:val="30"/>
          <w:szCs w:val="30"/>
        </w:rPr>
      </w:pPr>
      <w:r>
        <w:rPr>
          <w:rFonts w:asciiTheme="majorHAnsi" w:hAnsiTheme="majorHAnsi" w:cs="Calibri"/>
          <w:sz w:val="30"/>
          <w:szCs w:val="30"/>
        </w:rPr>
        <w:t>Please read the cautions as follows, otherwise stability of your flight controller cannot be ensured, your flight controller will even get damaged.</w:t>
      </w:r>
    </w:p>
    <w:p w:rsidR="00B04DE8" w:rsidRDefault="00DE12F4">
      <w:pPr>
        <w:ind w:leftChars="100" w:left="210"/>
        <w:jc w:val="left"/>
        <w:rPr>
          <w:rFonts w:asciiTheme="majorHAnsi" w:hAnsiTheme="majorHAnsi" w:cs="Calibr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asciiTheme="majorHAnsi" w:hAnsiTheme="majorHAnsi" w:cs="Calibri"/>
          <w:sz w:val="30"/>
          <w:szCs w:val="30"/>
        </w:rPr>
        <w:t xml:space="preserve"> Keep focus on the polarity. Check carefully before power supply.</w:t>
      </w:r>
    </w:p>
    <w:p w:rsidR="00B04DE8" w:rsidRDefault="00DE12F4">
      <w:pPr>
        <w:ind w:leftChars="100" w:left="210"/>
        <w:jc w:val="left"/>
        <w:rPr>
          <w:rFonts w:asciiTheme="majorHAnsi" w:hAnsiTheme="majorHAnsi" w:cs="Calibri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asciiTheme="majorHAnsi" w:hAnsiTheme="majorHAnsi" w:cs="Calibri"/>
          <w:sz w:val="30"/>
          <w:szCs w:val="30"/>
        </w:rPr>
        <w:t xml:space="preserve"> Cut off the power when you connect, plug and pull anything.</w:t>
      </w:r>
    </w:p>
    <w:p w:rsidR="00B04DE8" w:rsidRDefault="00DE12F4">
      <w:pPr>
        <w:ind w:leftChars="100" w:left="210"/>
        <w:jc w:val="left"/>
        <w:rPr>
          <w:rFonts w:asciiTheme="majorHAnsi" w:hAnsiTheme="majorHAnsi" w:cs="Calibri"/>
          <w:b/>
          <w:bCs/>
          <w:color w:val="FF0000"/>
          <w:sz w:val="48"/>
          <w:szCs w:val="48"/>
        </w:rPr>
      </w:pPr>
      <w:r>
        <w:rPr>
          <w:rFonts w:ascii="Times New Roman" w:hAnsi="Times New Roman" w:cs="Times New Roman"/>
          <w:sz w:val="30"/>
          <w:szCs w:val="30"/>
        </w:rPr>
        <w:t>●</w:t>
      </w:r>
      <w:r>
        <w:rPr>
          <w:rFonts w:asciiTheme="majorHAnsi" w:hAnsiTheme="majorHAnsi" w:cs="Calibri"/>
          <w:sz w:val="30"/>
          <w:szCs w:val="30"/>
        </w:rPr>
        <w:t xml:space="preserve"> The refresh rate of PID and Gyroscope is up to </w:t>
      </w:r>
      <w:r>
        <w:rPr>
          <w:rFonts w:asciiTheme="majorHAnsi" w:hAnsiTheme="majorHAnsi" w:cs="Calibri" w:hint="eastAsia"/>
          <w:sz w:val="30"/>
          <w:szCs w:val="30"/>
        </w:rPr>
        <w:t>8</w:t>
      </w:r>
      <w:r>
        <w:rPr>
          <w:rFonts w:asciiTheme="majorHAnsi" w:hAnsiTheme="majorHAnsi" w:cs="Calibri"/>
          <w:sz w:val="30"/>
          <w:szCs w:val="30"/>
        </w:rPr>
        <w:t>K</w:t>
      </w:r>
      <w:r>
        <w:rPr>
          <w:rFonts w:asciiTheme="majorHAnsi" w:hAnsiTheme="majorHAnsi" w:cs="Calibri" w:hint="eastAsia"/>
          <w:sz w:val="30"/>
          <w:szCs w:val="30"/>
        </w:rPr>
        <w:t>/8K</w:t>
      </w:r>
      <w:r>
        <w:rPr>
          <w:rFonts w:asciiTheme="majorHAnsi" w:hAnsiTheme="majorHAnsi" w:cs="Calibri"/>
          <w:sz w:val="30"/>
          <w:szCs w:val="30"/>
        </w:rPr>
        <w:t>.</w:t>
      </w:r>
    </w:p>
    <w:p w:rsidR="00B04DE8" w:rsidRDefault="00B04DE8">
      <w:pPr>
        <w:ind w:leftChars="100" w:left="210"/>
        <w:jc w:val="left"/>
        <w:rPr>
          <w:rFonts w:asciiTheme="majorHAnsi" w:hAnsiTheme="majorHAnsi" w:cs="Calibri"/>
          <w:b/>
          <w:bCs/>
          <w:color w:val="FF0000"/>
          <w:sz w:val="48"/>
          <w:szCs w:val="48"/>
        </w:rPr>
      </w:pPr>
    </w:p>
    <w:p w:rsidR="00B04DE8" w:rsidRDefault="00B04DE8">
      <w:pPr>
        <w:ind w:leftChars="100" w:left="210"/>
        <w:jc w:val="left"/>
        <w:rPr>
          <w:rFonts w:asciiTheme="majorHAnsi" w:hAnsiTheme="majorHAnsi" w:cs="Calibri"/>
          <w:b/>
          <w:bCs/>
          <w:color w:val="FF0000"/>
          <w:sz w:val="48"/>
          <w:szCs w:val="48"/>
        </w:rPr>
      </w:pPr>
    </w:p>
    <w:p w:rsidR="00B04DE8" w:rsidRDefault="00DE12F4">
      <w:pPr>
        <w:ind w:leftChars="100" w:left="210"/>
        <w:jc w:val="left"/>
        <w:rPr>
          <w:rFonts w:asciiTheme="majorHAnsi" w:hAnsiTheme="majorHAnsi" w:cs="Calibri"/>
          <w:b/>
          <w:bCs/>
          <w:color w:val="FF0000"/>
          <w:sz w:val="48"/>
          <w:szCs w:val="48"/>
        </w:rPr>
      </w:pPr>
      <w:r>
        <w:rPr>
          <w:rFonts w:asciiTheme="majorHAnsi" w:hAnsiTheme="majorHAnsi" w:cs="Calibri" w:hint="eastAsia"/>
          <w:b/>
          <w:bCs/>
          <w:color w:val="FF0000"/>
          <w:sz w:val="48"/>
          <w:szCs w:val="48"/>
        </w:rPr>
        <w:lastRenderedPageBreak/>
        <w:t>after sales question:</w:t>
      </w:r>
    </w:p>
    <w:p w:rsidR="00B04DE8" w:rsidRDefault="00DE12F4">
      <w:pPr>
        <w:ind w:leftChars="100" w:left="210"/>
        <w:jc w:val="left"/>
        <w:rPr>
          <w:rFonts w:asciiTheme="majorHAnsi" w:hAnsiTheme="majorHAnsi" w:cs="Calibri"/>
          <w:sz w:val="30"/>
          <w:szCs w:val="30"/>
        </w:rPr>
      </w:pPr>
      <w:r>
        <w:rPr>
          <w:rFonts w:asciiTheme="majorHAnsi" w:hAnsiTheme="majorHAnsi" w:cs="Calibri" w:hint="eastAsia"/>
          <w:sz w:val="30"/>
          <w:szCs w:val="30"/>
        </w:rPr>
        <w:t>1. After receiving the goods, it is found that the product can not be used normally. If the return to the factory is a quality problem, the repair service will be provided free of charge.</w:t>
      </w:r>
    </w:p>
    <w:p w:rsidR="00B04DE8" w:rsidRDefault="00DE12F4">
      <w:pPr>
        <w:ind w:leftChars="100" w:left="210"/>
        <w:jc w:val="left"/>
        <w:rPr>
          <w:rFonts w:asciiTheme="majorHAnsi" w:hAnsiTheme="majorHAnsi" w:cs="Calibri"/>
          <w:sz w:val="30"/>
          <w:szCs w:val="30"/>
        </w:rPr>
      </w:pPr>
      <w:r>
        <w:rPr>
          <w:rFonts w:asciiTheme="majorHAnsi" w:hAnsiTheme="majorHAnsi" w:cs="Calibri" w:hint="eastAsia"/>
          <w:sz w:val="30"/>
          <w:szCs w:val="30"/>
        </w:rPr>
        <w:t>2. If the product is damaged due to improper operation, the repair service may be provided under the condition that the inspection can be repaired.</w:t>
      </w:r>
    </w:p>
    <w:p w:rsidR="00B04DE8" w:rsidRDefault="00DE12F4">
      <w:pPr>
        <w:ind w:leftChars="100" w:left="210"/>
        <w:jc w:val="left"/>
        <w:rPr>
          <w:rFonts w:asciiTheme="majorHAnsi" w:hAnsiTheme="majorHAnsi" w:cs="Calibri"/>
          <w:sz w:val="30"/>
          <w:szCs w:val="30"/>
        </w:rPr>
      </w:pPr>
      <w:r>
        <w:rPr>
          <w:rFonts w:asciiTheme="majorHAnsi" w:hAnsiTheme="majorHAnsi" w:cs="Calibri" w:hint="eastAsia"/>
          <w:sz w:val="30"/>
          <w:szCs w:val="30"/>
        </w:rPr>
        <w:t>3. For domestic customers, please contact the after-sales service personnel. For overseas customers, please contact the official website for after-sales service.</w:t>
      </w:r>
    </w:p>
    <w:p w:rsidR="00B04DE8" w:rsidRDefault="00DE12F4">
      <w:pPr>
        <w:ind w:leftChars="100" w:left="210"/>
        <w:jc w:val="left"/>
        <w:rPr>
          <w:rFonts w:asciiTheme="majorHAnsi" w:hAnsiTheme="majorHAnsi" w:cs="Calibri"/>
          <w:b/>
          <w:bCs/>
          <w:color w:val="FF0000"/>
          <w:sz w:val="48"/>
          <w:szCs w:val="48"/>
        </w:rPr>
      </w:pPr>
      <w:r>
        <w:rPr>
          <w:rFonts w:asciiTheme="majorHAnsi" w:hAnsiTheme="majorHAnsi" w:cs="Calibri" w:hint="eastAsia"/>
          <w:b/>
          <w:bCs/>
          <w:color w:val="FF0000"/>
          <w:sz w:val="48"/>
          <w:szCs w:val="48"/>
        </w:rPr>
        <w:t>Product daily problems</w:t>
      </w:r>
    </w:p>
    <w:p w:rsidR="00B04DE8" w:rsidRDefault="00DE12F4">
      <w:pPr>
        <w:ind w:leftChars="100" w:left="210"/>
        <w:jc w:val="left"/>
        <w:rPr>
          <w:rFonts w:asciiTheme="majorHAnsi" w:hAnsiTheme="majorHAnsi" w:cs="Calibri"/>
          <w:color w:val="17365D" w:themeColor="text2" w:themeShade="BF"/>
          <w:sz w:val="30"/>
          <w:szCs w:val="30"/>
        </w:rPr>
      </w:pPr>
      <w:r>
        <w:rPr>
          <w:rFonts w:asciiTheme="majorHAnsi" w:hAnsiTheme="majorHAnsi" w:cs="Calibri" w:hint="eastAsia"/>
          <w:color w:val="17365D" w:themeColor="text2" w:themeShade="BF"/>
          <w:sz w:val="30"/>
          <w:szCs w:val="30"/>
        </w:rPr>
        <w:t>1.OSD garbled:</w:t>
      </w:r>
    </w:p>
    <w:p w:rsidR="00B04DE8" w:rsidRDefault="00DE12F4">
      <w:pPr>
        <w:pStyle w:val="10"/>
        <w:ind w:firstLineChars="0" w:firstLine="0"/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 xml:space="preserve">If you find garbled characters, please open </w:t>
      </w:r>
      <w:proofErr w:type="spellStart"/>
      <w:r>
        <w:rPr>
          <w:rFonts w:asciiTheme="majorHAnsi" w:hAnsiTheme="majorHAnsi" w:hint="eastAsia"/>
          <w:sz w:val="24"/>
          <w:szCs w:val="24"/>
        </w:rPr>
        <w:t>Betaflight</w:t>
      </w:r>
      <w:proofErr w:type="spellEnd"/>
      <w:r>
        <w:rPr>
          <w:rFonts w:asciiTheme="majorHAnsi" w:hAnsiTheme="majorHAnsi" w:hint="eastAsia"/>
          <w:sz w:val="24"/>
          <w:szCs w:val="24"/>
        </w:rPr>
        <w:t xml:space="preserve">, click </w:t>
      </w:r>
      <w:r>
        <w:rPr>
          <w:rFonts w:asciiTheme="majorHAnsi" w:hAnsiTheme="majorHAnsi"/>
          <w:sz w:val="24"/>
          <w:szCs w:val="24"/>
        </w:rPr>
        <w:t>“</w:t>
      </w:r>
      <w:r>
        <w:rPr>
          <w:rFonts w:asciiTheme="majorHAnsi" w:hAnsiTheme="majorHAnsi" w:hint="eastAsia"/>
          <w:color w:val="FF0000"/>
          <w:sz w:val="24"/>
          <w:szCs w:val="24"/>
        </w:rPr>
        <w:t>OSD</w:t>
      </w:r>
      <w:r>
        <w:rPr>
          <w:rFonts w:asciiTheme="majorHAnsi" w:hAnsiTheme="majorHAnsi"/>
          <w:color w:val="FF0000"/>
          <w:sz w:val="24"/>
          <w:szCs w:val="24"/>
        </w:rPr>
        <w:t>”</w:t>
      </w:r>
      <w:r>
        <w:rPr>
          <w:rFonts w:asciiTheme="majorHAnsi" w:hAnsiTheme="majorHAnsi" w:hint="eastAsia"/>
          <w:sz w:val="24"/>
          <w:szCs w:val="24"/>
        </w:rPr>
        <w:t xml:space="preserve"> .and click </w:t>
      </w:r>
      <w:r>
        <w:rPr>
          <w:rFonts w:asciiTheme="majorHAnsi" w:hAnsiTheme="majorHAnsi"/>
          <w:sz w:val="24"/>
          <w:szCs w:val="24"/>
        </w:rPr>
        <w:t>“</w:t>
      </w:r>
      <w:r>
        <w:rPr>
          <w:rFonts w:asciiTheme="majorHAnsi" w:hAnsiTheme="majorHAnsi" w:hint="eastAsia"/>
          <w:color w:val="FF0000"/>
          <w:sz w:val="24"/>
          <w:szCs w:val="24"/>
        </w:rPr>
        <w:t>Font Manager</w:t>
      </w:r>
      <w:r>
        <w:rPr>
          <w:rFonts w:asciiTheme="majorHAnsi" w:hAnsiTheme="majorHAnsi"/>
          <w:sz w:val="24"/>
          <w:szCs w:val="24"/>
        </w:rPr>
        <w:t>”</w:t>
      </w:r>
      <w:r>
        <w:rPr>
          <w:rFonts w:asciiTheme="majorHAnsi" w:hAnsiTheme="majorHAnsi" w:hint="eastAsia"/>
          <w:sz w:val="24"/>
          <w:szCs w:val="24"/>
        </w:rPr>
        <w:t xml:space="preserve"> clicks on </w:t>
      </w:r>
      <w:r>
        <w:rPr>
          <w:rFonts w:asciiTheme="majorHAnsi" w:hAnsiTheme="majorHAnsi"/>
          <w:sz w:val="24"/>
          <w:szCs w:val="24"/>
        </w:rPr>
        <w:t>“</w:t>
      </w:r>
      <w:r>
        <w:rPr>
          <w:rFonts w:asciiTheme="majorHAnsi" w:hAnsiTheme="majorHAnsi" w:hint="eastAsia"/>
          <w:color w:val="FF0000"/>
          <w:sz w:val="24"/>
          <w:szCs w:val="24"/>
        </w:rPr>
        <w:t>Upload Font</w:t>
      </w:r>
      <w:r>
        <w:rPr>
          <w:rFonts w:asciiTheme="majorHAnsi" w:hAnsiTheme="majorHAnsi"/>
          <w:sz w:val="24"/>
          <w:szCs w:val="24"/>
        </w:rPr>
        <w:t>”</w:t>
      </w:r>
      <w:r>
        <w:rPr>
          <w:rFonts w:asciiTheme="majorHAnsi" w:hAnsiTheme="majorHAnsi" w:hint="eastAsia"/>
          <w:sz w:val="24"/>
          <w:szCs w:val="24"/>
        </w:rPr>
        <w:t xml:space="preserve"> to update</w:t>
      </w:r>
    </w:p>
    <w:p w:rsidR="00B04DE8" w:rsidRDefault="00DE12F4">
      <w:pPr>
        <w:pStyle w:val="10"/>
        <w:numPr>
          <w:ilvl w:val="0"/>
          <w:numId w:val="9"/>
        </w:numPr>
        <w:ind w:firstLineChars="0" w:firstLine="0"/>
        <w:jc w:val="left"/>
        <w:rPr>
          <w:rFonts w:asciiTheme="majorHAnsi" w:hAnsiTheme="majorHAnsi"/>
          <w:color w:val="17365D" w:themeColor="text2" w:themeShade="BF"/>
          <w:sz w:val="30"/>
          <w:szCs w:val="30"/>
        </w:rPr>
      </w:pPr>
      <w:r>
        <w:rPr>
          <w:rFonts w:asciiTheme="majorHAnsi" w:hAnsiTheme="majorHAnsi" w:hint="eastAsia"/>
          <w:color w:val="17365D" w:themeColor="text2" w:themeShade="BF"/>
          <w:sz w:val="30"/>
          <w:szCs w:val="30"/>
        </w:rPr>
        <w:t>When plugged in the battery, the aircraft does not pass the self-test without "BBB" sound. There is only one sound.</w:t>
      </w:r>
    </w:p>
    <w:p w:rsidR="00B04DE8" w:rsidRDefault="00DE12F4">
      <w:pPr>
        <w:pStyle w:val="10"/>
        <w:ind w:firstLineChars="0" w:firstLine="0"/>
        <w:jc w:val="left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hint="eastAsia"/>
          <w:sz w:val="24"/>
          <w:szCs w:val="24"/>
        </w:rPr>
        <w:t>Please check if the ESC agreement is correct</w:t>
      </w:r>
    </w:p>
    <w:p w:rsidR="00B04DE8" w:rsidRDefault="00DE12F4">
      <w:pPr>
        <w:pStyle w:val="1"/>
        <w:rPr>
          <w:b w:val="0"/>
          <w:bCs w:val="0"/>
          <w:color w:val="17365D" w:themeColor="text2" w:themeShade="BF"/>
          <w:sz w:val="30"/>
          <w:szCs w:val="30"/>
        </w:rPr>
      </w:pPr>
      <w:r>
        <w:rPr>
          <w:rFonts w:hint="eastAsia"/>
          <w:b w:val="0"/>
          <w:bCs w:val="0"/>
          <w:color w:val="17365D" w:themeColor="text2" w:themeShade="BF"/>
          <w:sz w:val="30"/>
          <w:szCs w:val="30"/>
        </w:rPr>
        <w:t>3.The spin of the aircraft keeps spinning</w:t>
      </w:r>
    </w:p>
    <w:p w:rsidR="00B04DE8" w:rsidRDefault="00DE12F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1. Please check if the propeller is correct</w:t>
      </w:r>
    </w:p>
    <w:p w:rsidR="00B04DE8" w:rsidRDefault="00DE12F4">
      <w:pPr>
        <w:rPr>
          <w:sz w:val="48"/>
          <w:szCs w:val="48"/>
        </w:rPr>
      </w:pPr>
      <w:r>
        <w:rPr>
          <w:rFonts w:hint="eastAsia"/>
          <w:sz w:val="24"/>
          <w:szCs w:val="24"/>
        </w:rPr>
        <w:t>2. Please check if the motor direction is correct</w:t>
      </w:r>
    </w:p>
    <w:p w:rsidR="00B04DE8" w:rsidRDefault="00B04DE8">
      <w:pPr>
        <w:jc w:val="left"/>
        <w:rPr>
          <w:rFonts w:asciiTheme="majorHAnsi" w:hAnsiTheme="majorHAnsi" w:cs="Calibri"/>
          <w:kern w:val="0"/>
          <w:sz w:val="22"/>
        </w:rPr>
      </w:pPr>
    </w:p>
    <w:sectPr w:rsidR="00B04DE8" w:rsidSect="0064346F">
      <w:headerReference w:type="default" r:id="rId62"/>
      <w:footerReference w:type="default" r:id="rId63"/>
      <w:headerReference w:type="first" r:id="rId64"/>
      <w:footerReference w:type="first" r:id="rId65"/>
      <w:pgSz w:w="11906" w:h="16838"/>
      <w:pgMar w:top="1021" w:right="1077" w:bottom="1440" w:left="1077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394A" w:rsidRDefault="0046394A">
      <w:r>
        <w:separator/>
      </w:r>
    </w:p>
  </w:endnote>
  <w:endnote w:type="continuationSeparator" w:id="0">
    <w:p w:rsidR="0046394A" w:rsidRDefault="004639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650781"/>
    </w:sdtPr>
    <w:sdtContent>
      <w:p w:rsidR="00B04DE8" w:rsidRDefault="0064346F">
        <w:pPr>
          <w:pStyle w:val="a4"/>
          <w:jc w:val="center"/>
        </w:pPr>
        <w:r>
          <w:fldChar w:fldCharType="begin"/>
        </w:r>
        <w:r w:rsidR="00DE12F4">
          <w:instrText>PAGE   \* MERGEFORMAT</w:instrText>
        </w:r>
        <w:r>
          <w:fldChar w:fldCharType="separate"/>
        </w:r>
        <w:r w:rsidR="001F7563" w:rsidRPr="001F7563">
          <w:rPr>
            <w:noProof/>
            <w:lang w:val="zh-CN"/>
          </w:rPr>
          <w:t>6</w:t>
        </w:r>
        <w:r>
          <w:fldChar w:fldCharType="end"/>
        </w:r>
      </w:p>
    </w:sdtContent>
  </w:sdt>
  <w:p w:rsidR="00B04DE8" w:rsidRDefault="00DE12F4">
    <w:pPr>
      <w:pStyle w:val="a4"/>
      <w:ind w:firstLineChars="2000" w:firstLine="7228"/>
    </w:pPr>
    <w:r>
      <w:rPr>
        <w:rFonts w:hint="eastAsia"/>
        <w:b/>
        <w:bCs/>
        <w:sz w:val="36"/>
        <w:szCs w:val="36"/>
      </w:rPr>
      <w:t>www.hglrc.com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1233004"/>
    </w:sdtPr>
    <w:sdtContent>
      <w:p w:rsidR="00B04DE8" w:rsidRDefault="0064346F">
        <w:pPr>
          <w:pStyle w:val="a4"/>
          <w:jc w:val="center"/>
        </w:pPr>
        <w:r>
          <w:fldChar w:fldCharType="begin"/>
        </w:r>
        <w:r w:rsidR="00DE12F4">
          <w:instrText>PAGE   \* MERGEFORMAT</w:instrText>
        </w:r>
        <w:r>
          <w:fldChar w:fldCharType="separate"/>
        </w:r>
        <w:r w:rsidR="001F7563" w:rsidRPr="001F7563">
          <w:rPr>
            <w:noProof/>
            <w:lang w:val="zh-CN"/>
          </w:rPr>
          <w:t>1</w:t>
        </w:r>
        <w:r>
          <w:fldChar w:fldCharType="end"/>
        </w:r>
      </w:p>
    </w:sdtContent>
  </w:sdt>
  <w:p w:rsidR="00B04DE8" w:rsidRDefault="00DE12F4">
    <w:pPr>
      <w:pStyle w:val="a4"/>
      <w:ind w:firstLineChars="2000" w:firstLine="7228"/>
      <w:rPr>
        <w:b/>
        <w:bCs/>
        <w:sz w:val="36"/>
        <w:szCs w:val="36"/>
      </w:rPr>
    </w:pPr>
    <w:r>
      <w:rPr>
        <w:rFonts w:hint="eastAsia"/>
        <w:b/>
        <w:bCs/>
        <w:sz w:val="36"/>
        <w:szCs w:val="36"/>
      </w:rPr>
      <w:t>www.hglrc.com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394A" w:rsidRDefault="0046394A">
      <w:r>
        <w:separator/>
      </w:r>
    </w:p>
  </w:footnote>
  <w:footnote w:type="continuationSeparator" w:id="0">
    <w:p w:rsidR="0046394A" w:rsidRDefault="004639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DE8" w:rsidRDefault="00DE12F4">
    <w:pPr>
      <w:pStyle w:val="a5"/>
      <w:jc w:val="left"/>
    </w:pPr>
    <w:r>
      <w:rPr>
        <w:rFonts w:asciiTheme="minorEastAsia" w:hAnsiTheme="minorEastAsia"/>
        <w:noProof/>
        <w:sz w:val="24"/>
        <w:szCs w:val="24"/>
      </w:rPr>
      <w:drawing>
        <wp:inline distT="0" distB="0" distL="0" distR="0">
          <wp:extent cx="481330" cy="352425"/>
          <wp:effectExtent l="0" t="0" r="0" b="0"/>
          <wp:docPr id="8" name="图片 8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4DE8" w:rsidRDefault="00DE12F4">
    <w:pPr>
      <w:pStyle w:val="a5"/>
      <w:jc w:val="left"/>
    </w:pPr>
    <w:r>
      <w:rPr>
        <w:rFonts w:asciiTheme="minorEastAsia" w:hAnsiTheme="minorEastAsia"/>
        <w:noProof/>
        <w:sz w:val="24"/>
        <w:szCs w:val="24"/>
      </w:rPr>
      <w:drawing>
        <wp:inline distT="0" distB="0" distL="0" distR="0">
          <wp:extent cx="481330" cy="352425"/>
          <wp:effectExtent l="0" t="0" r="0" b="0"/>
          <wp:docPr id="61" name="图片 61" descr="E:\HGL\hgl\HGLRC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图片 61" descr="E:\HGL\hgl\HGLRC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6212" cy="35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C95BF2A"/>
    <w:multiLevelType w:val="singleLevel"/>
    <w:tmpl w:val="CC95BF2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D6D85C"/>
    <w:multiLevelType w:val="singleLevel"/>
    <w:tmpl w:val="F5D6D85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D536565"/>
    <w:multiLevelType w:val="singleLevel"/>
    <w:tmpl w:val="FD536565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FA5177B"/>
    <w:multiLevelType w:val="singleLevel"/>
    <w:tmpl w:val="0FA5177B"/>
    <w:lvl w:ilvl="0">
      <w:start w:val="1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17513CEE"/>
    <w:multiLevelType w:val="singleLevel"/>
    <w:tmpl w:val="17513CE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>
    <w:nsid w:val="25547DBF"/>
    <w:multiLevelType w:val="singleLevel"/>
    <w:tmpl w:val="25547DBF"/>
    <w:lvl w:ilvl="0">
      <w:start w:val="16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36F78C8C"/>
    <w:multiLevelType w:val="singleLevel"/>
    <w:tmpl w:val="36F78C8C"/>
    <w:lvl w:ilvl="0">
      <w:start w:val="1"/>
      <w:numFmt w:val="decimal"/>
      <w:suff w:val="space"/>
      <w:lvlText w:val="%1."/>
      <w:lvlJc w:val="left"/>
    </w:lvl>
  </w:abstractNum>
  <w:abstractNum w:abstractNumId="7">
    <w:nsid w:val="37BC086D"/>
    <w:multiLevelType w:val="singleLevel"/>
    <w:tmpl w:val="37BC086D"/>
    <w:lvl w:ilvl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8">
    <w:nsid w:val="3DB25F9A"/>
    <w:multiLevelType w:val="singleLevel"/>
    <w:tmpl w:val="3DB25F9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D1406C"/>
    <w:rsid w:val="0007300D"/>
    <w:rsid w:val="000A16A5"/>
    <w:rsid w:val="000D28DE"/>
    <w:rsid w:val="001006CC"/>
    <w:rsid w:val="00102398"/>
    <w:rsid w:val="00106D0B"/>
    <w:rsid w:val="00107C31"/>
    <w:rsid w:val="00133F49"/>
    <w:rsid w:val="00173D49"/>
    <w:rsid w:val="00195BF1"/>
    <w:rsid w:val="001E164E"/>
    <w:rsid w:val="001E7C7C"/>
    <w:rsid w:val="001F7563"/>
    <w:rsid w:val="002220BE"/>
    <w:rsid w:val="002B5124"/>
    <w:rsid w:val="002C0A7E"/>
    <w:rsid w:val="002E2AED"/>
    <w:rsid w:val="002F2EE3"/>
    <w:rsid w:val="00383D44"/>
    <w:rsid w:val="003877E7"/>
    <w:rsid w:val="003C448A"/>
    <w:rsid w:val="003C7AE5"/>
    <w:rsid w:val="003D2648"/>
    <w:rsid w:val="0042088F"/>
    <w:rsid w:val="0046394A"/>
    <w:rsid w:val="0048496C"/>
    <w:rsid w:val="004B1689"/>
    <w:rsid w:val="004C20D8"/>
    <w:rsid w:val="00510FBD"/>
    <w:rsid w:val="005321D1"/>
    <w:rsid w:val="00566E43"/>
    <w:rsid w:val="00567762"/>
    <w:rsid w:val="005778D3"/>
    <w:rsid w:val="00587DE8"/>
    <w:rsid w:val="005A566A"/>
    <w:rsid w:val="005B1763"/>
    <w:rsid w:val="005D71DB"/>
    <w:rsid w:val="005F19FC"/>
    <w:rsid w:val="005F4110"/>
    <w:rsid w:val="005F5388"/>
    <w:rsid w:val="0064346F"/>
    <w:rsid w:val="00657E24"/>
    <w:rsid w:val="00671BB0"/>
    <w:rsid w:val="00686E5C"/>
    <w:rsid w:val="006D0250"/>
    <w:rsid w:val="006D375F"/>
    <w:rsid w:val="007048CA"/>
    <w:rsid w:val="00704ED8"/>
    <w:rsid w:val="0070504D"/>
    <w:rsid w:val="007179AE"/>
    <w:rsid w:val="00717EE6"/>
    <w:rsid w:val="00734CEB"/>
    <w:rsid w:val="007443BC"/>
    <w:rsid w:val="00756C63"/>
    <w:rsid w:val="00764625"/>
    <w:rsid w:val="007B7636"/>
    <w:rsid w:val="007C433D"/>
    <w:rsid w:val="007C61E0"/>
    <w:rsid w:val="00816EF5"/>
    <w:rsid w:val="00855682"/>
    <w:rsid w:val="00893E3B"/>
    <w:rsid w:val="008C41B7"/>
    <w:rsid w:val="008C78B6"/>
    <w:rsid w:val="008E0D33"/>
    <w:rsid w:val="00916F57"/>
    <w:rsid w:val="00931AA4"/>
    <w:rsid w:val="00942A48"/>
    <w:rsid w:val="00975E55"/>
    <w:rsid w:val="00980BA3"/>
    <w:rsid w:val="00994048"/>
    <w:rsid w:val="009C3006"/>
    <w:rsid w:val="00A67D78"/>
    <w:rsid w:val="00A923B8"/>
    <w:rsid w:val="00A94A0B"/>
    <w:rsid w:val="00AD487A"/>
    <w:rsid w:val="00AD5B03"/>
    <w:rsid w:val="00B00D4F"/>
    <w:rsid w:val="00B03460"/>
    <w:rsid w:val="00B04DE8"/>
    <w:rsid w:val="00B12CFA"/>
    <w:rsid w:val="00B24464"/>
    <w:rsid w:val="00B44DA9"/>
    <w:rsid w:val="00B93920"/>
    <w:rsid w:val="00BB370B"/>
    <w:rsid w:val="00BE068F"/>
    <w:rsid w:val="00C16290"/>
    <w:rsid w:val="00C6007C"/>
    <w:rsid w:val="00C65A73"/>
    <w:rsid w:val="00C8026F"/>
    <w:rsid w:val="00C85C13"/>
    <w:rsid w:val="00CA2506"/>
    <w:rsid w:val="00CE27A1"/>
    <w:rsid w:val="00CE4B0E"/>
    <w:rsid w:val="00CF3C68"/>
    <w:rsid w:val="00D1406C"/>
    <w:rsid w:val="00D14211"/>
    <w:rsid w:val="00D270F4"/>
    <w:rsid w:val="00D45424"/>
    <w:rsid w:val="00D547DE"/>
    <w:rsid w:val="00DD22F0"/>
    <w:rsid w:val="00DE12F4"/>
    <w:rsid w:val="00E12FF7"/>
    <w:rsid w:val="00E37B95"/>
    <w:rsid w:val="00E44489"/>
    <w:rsid w:val="00E523B5"/>
    <w:rsid w:val="00E62496"/>
    <w:rsid w:val="00E62669"/>
    <w:rsid w:val="00E757C4"/>
    <w:rsid w:val="00EB1550"/>
    <w:rsid w:val="00ED0DA6"/>
    <w:rsid w:val="00EF3B17"/>
    <w:rsid w:val="00F02958"/>
    <w:rsid w:val="00F378D5"/>
    <w:rsid w:val="00F879B5"/>
    <w:rsid w:val="00FB2E12"/>
    <w:rsid w:val="00FE5453"/>
    <w:rsid w:val="02847E96"/>
    <w:rsid w:val="02871DDB"/>
    <w:rsid w:val="036853E9"/>
    <w:rsid w:val="06233C03"/>
    <w:rsid w:val="06DA1AED"/>
    <w:rsid w:val="07125F5D"/>
    <w:rsid w:val="08027A61"/>
    <w:rsid w:val="0839428D"/>
    <w:rsid w:val="08F65F72"/>
    <w:rsid w:val="09AF19F5"/>
    <w:rsid w:val="0BFF04C3"/>
    <w:rsid w:val="12607545"/>
    <w:rsid w:val="13085342"/>
    <w:rsid w:val="1641739F"/>
    <w:rsid w:val="1827237D"/>
    <w:rsid w:val="18BC34A7"/>
    <w:rsid w:val="1A4B344A"/>
    <w:rsid w:val="1ABE0710"/>
    <w:rsid w:val="1B55496A"/>
    <w:rsid w:val="1B9B5DB1"/>
    <w:rsid w:val="1BF05A2B"/>
    <w:rsid w:val="1C5650F9"/>
    <w:rsid w:val="1F9248C1"/>
    <w:rsid w:val="214311FC"/>
    <w:rsid w:val="219F6C98"/>
    <w:rsid w:val="28672A58"/>
    <w:rsid w:val="28FA26CD"/>
    <w:rsid w:val="28FF56E3"/>
    <w:rsid w:val="29892BF6"/>
    <w:rsid w:val="29C27025"/>
    <w:rsid w:val="29D249FD"/>
    <w:rsid w:val="2BD8712C"/>
    <w:rsid w:val="2D4127DA"/>
    <w:rsid w:val="2DEB29B2"/>
    <w:rsid w:val="2E91353B"/>
    <w:rsid w:val="2E9D3FA1"/>
    <w:rsid w:val="2FD04EFA"/>
    <w:rsid w:val="307348D7"/>
    <w:rsid w:val="311450BD"/>
    <w:rsid w:val="31812947"/>
    <w:rsid w:val="31F6001B"/>
    <w:rsid w:val="324B2F53"/>
    <w:rsid w:val="34351295"/>
    <w:rsid w:val="361C74AD"/>
    <w:rsid w:val="3647674A"/>
    <w:rsid w:val="37861400"/>
    <w:rsid w:val="37924D8F"/>
    <w:rsid w:val="392817A9"/>
    <w:rsid w:val="3B4D1BEC"/>
    <w:rsid w:val="3BAA72AE"/>
    <w:rsid w:val="3DA622A0"/>
    <w:rsid w:val="3E6B3145"/>
    <w:rsid w:val="3EB839F5"/>
    <w:rsid w:val="3F6D50FD"/>
    <w:rsid w:val="3FB55437"/>
    <w:rsid w:val="43636135"/>
    <w:rsid w:val="4D5C3964"/>
    <w:rsid w:val="4EC72796"/>
    <w:rsid w:val="4F371062"/>
    <w:rsid w:val="524F4B33"/>
    <w:rsid w:val="53DC4212"/>
    <w:rsid w:val="540B05B2"/>
    <w:rsid w:val="54413CDB"/>
    <w:rsid w:val="5A1A5235"/>
    <w:rsid w:val="5AF202FD"/>
    <w:rsid w:val="5C2F2ED4"/>
    <w:rsid w:val="5D3E1E3B"/>
    <w:rsid w:val="5D91505A"/>
    <w:rsid w:val="5DAD0557"/>
    <w:rsid w:val="60193B86"/>
    <w:rsid w:val="60960943"/>
    <w:rsid w:val="609C4E11"/>
    <w:rsid w:val="6123405A"/>
    <w:rsid w:val="620D0FC6"/>
    <w:rsid w:val="62481652"/>
    <w:rsid w:val="63112AED"/>
    <w:rsid w:val="63702EB5"/>
    <w:rsid w:val="645C7060"/>
    <w:rsid w:val="65F15463"/>
    <w:rsid w:val="661E0B27"/>
    <w:rsid w:val="678A2868"/>
    <w:rsid w:val="682D5BD1"/>
    <w:rsid w:val="689A3D1E"/>
    <w:rsid w:val="6E605978"/>
    <w:rsid w:val="6FA968B2"/>
    <w:rsid w:val="703E6880"/>
    <w:rsid w:val="70C73492"/>
    <w:rsid w:val="73091BBD"/>
    <w:rsid w:val="73A46CE0"/>
    <w:rsid w:val="73C0510E"/>
    <w:rsid w:val="73E071AD"/>
    <w:rsid w:val="743B1017"/>
    <w:rsid w:val="748F23E6"/>
    <w:rsid w:val="75BA4C1E"/>
    <w:rsid w:val="760850A1"/>
    <w:rsid w:val="761F115F"/>
    <w:rsid w:val="7692605C"/>
    <w:rsid w:val="77C17240"/>
    <w:rsid w:val="78C21A3D"/>
    <w:rsid w:val="79C25FBE"/>
    <w:rsid w:val="7B083D98"/>
    <w:rsid w:val="7B5F7507"/>
    <w:rsid w:val="7CE349B9"/>
    <w:rsid w:val="7CED1FC8"/>
    <w:rsid w:val="7DBC2E3C"/>
    <w:rsid w:val="7F6554CB"/>
    <w:rsid w:val="7F7C0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46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64346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6434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6434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6434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rsid w:val="0064346F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59"/>
    <w:qFormat/>
    <w:rsid w:val="0064346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64346F"/>
    <w:rPr>
      <w:b/>
    </w:rPr>
  </w:style>
  <w:style w:type="character" w:styleId="a9">
    <w:name w:val="Hyperlink"/>
    <w:basedOn w:val="a0"/>
    <w:uiPriority w:val="99"/>
    <w:semiHidden/>
    <w:unhideWhenUsed/>
    <w:qFormat/>
    <w:rsid w:val="0064346F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sid w:val="0064346F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4346F"/>
    <w:rPr>
      <w:sz w:val="18"/>
      <w:szCs w:val="18"/>
    </w:rPr>
  </w:style>
  <w:style w:type="paragraph" w:customStyle="1" w:styleId="10">
    <w:name w:val="列出段落1"/>
    <w:basedOn w:val="a"/>
    <w:uiPriority w:val="34"/>
    <w:qFormat/>
    <w:rsid w:val="0064346F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64346F"/>
    <w:rPr>
      <w:sz w:val="18"/>
      <w:szCs w:val="18"/>
    </w:rPr>
  </w:style>
  <w:style w:type="paragraph" w:styleId="aa">
    <w:name w:val="List Paragraph"/>
    <w:basedOn w:val="a"/>
    <w:uiPriority w:val="99"/>
    <w:unhideWhenUsed/>
    <w:qFormat/>
    <w:rsid w:val="0064346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sid w:val="0064346F"/>
    <w:rPr>
      <w:b/>
      <w:bCs/>
      <w:kern w:val="44"/>
      <w:sz w:val="44"/>
      <w:szCs w:val="44"/>
    </w:rPr>
  </w:style>
  <w:style w:type="character" w:customStyle="1" w:styleId="Char2">
    <w:name w:val="标题 Char"/>
    <w:basedOn w:val="a0"/>
    <w:link w:val="a6"/>
    <w:uiPriority w:val="10"/>
    <w:qFormat/>
    <w:rsid w:val="0064346F"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Title"/>
    <w:basedOn w:val="a"/>
    <w:next w:val="a"/>
    <w:link w:val="Char2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paragraph" w:styleId="aa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Char2">
    <w:name w:val="标题 Char"/>
    <w:basedOn w:val="a0"/>
    <w:link w:val="a6"/>
    <w:uiPriority w:val="10"/>
    <w:qFormat/>
    <w:rPr>
      <w:rFonts w:asciiTheme="majorHAnsi" w:eastAsia="宋体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emf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68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57AA81-34AC-4F4F-8644-006F21D11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1318</Words>
  <Characters>7514</Characters>
  <Application>Microsoft Office Word</Application>
  <DocSecurity>0</DocSecurity>
  <Lines>62</Lines>
  <Paragraphs>17</Paragraphs>
  <ScaleCrop>false</ScaleCrop>
  <Company>Microsoft</Company>
  <LinksUpToDate>false</LinksUpToDate>
  <CharactersWithSpaces>8815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mango</dc:creator>
  <cp:lastModifiedBy>Administrator</cp:lastModifiedBy>
  <cp:revision>82</cp:revision>
  <dcterms:created xsi:type="dcterms:W3CDTF">2017-04-26T08:50:00Z</dcterms:created>
  <dcterms:modified xsi:type="dcterms:W3CDTF">2021-01-12T01:51:00Z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