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ahoma" w:hAnsi="Tahoma" w:cs="Tahoma"/>
          <w:b/>
          <w:bCs/>
          <w:color w:val="000000"/>
          <w:shd w:val="clear" w:color="auto" w:fill="FFFFFF"/>
        </w:rPr>
      </w:pPr>
      <w:r>
        <w:rPr>
          <w:rFonts w:ascii="Tahoma" w:hAnsi="Tahoma" w:cs="Tahoma"/>
          <w:b/>
          <w:bCs/>
          <w:color w:val="000000"/>
          <w:shd w:val="clear" w:color="auto" w:fill="FFFFFF"/>
        </w:rPr>
        <w:t>MX-P</w:t>
      </w:r>
      <w:r>
        <w:rPr>
          <w:rFonts w:hint="eastAsia" w:ascii="Tahoma" w:hAnsi="Tahoma" w:cs="Tahoma"/>
          <w:b/>
          <w:bCs/>
          <w:color w:val="000000"/>
          <w:shd w:val="clear" w:color="auto" w:fill="FFFFFF"/>
          <w:lang w:val="en-US" w:eastAsia="zh-CN"/>
        </w:rPr>
        <w:t>1</w:t>
      </w:r>
      <w:bookmarkStart w:id="0" w:name="_GoBack"/>
      <w:bookmarkEnd w:id="0"/>
      <w:r>
        <w:rPr>
          <w:rFonts w:ascii="Tahoma" w:hAnsi="Tahoma" w:cs="Tahoma"/>
          <w:b/>
          <w:bCs/>
          <w:color w:val="000000"/>
          <w:shd w:val="clear" w:color="auto" w:fill="FFFFFF"/>
        </w:rPr>
        <w:t>50M HF POWER AMPLIFIER INSTRUCTION MANUAL</w:t>
      </w:r>
    </w:p>
    <w:p>
      <w:pPr>
        <w:jc w:val="center"/>
        <w:rPr>
          <w:rFonts w:ascii="Tahoma" w:hAnsi="Tahoma" w:cs="Tahoma"/>
          <w:b/>
          <w:bCs/>
          <w:color w:val="000000"/>
          <w:shd w:val="clear" w:color="auto" w:fill="FFFFFF"/>
        </w:rPr>
      </w:pPr>
    </w:p>
    <w:p>
      <w:pPr>
        <w:ind w:firstLine="420" w:firstLineChars="200"/>
        <w:jc w:val="left"/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MX-P</w:t>
      </w:r>
      <w:r>
        <w:rPr>
          <w:color w:val="000000"/>
          <w:szCs w:val="21"/>
          <w:shd w:val="clear" w:color="auto" w:fill="FFFFFF"/>
        </w:rPr>
        <w:t>1</w:t>
      </w:r>
      <w:r>
        <w:rPr>
          <w:rFonts w:hint="eastAsia"/>
          <w:color w:val="000000"/>
          <w:szCs w:val="21"/>
          <w:shd w:val="clear" w:color="auto" w:fill="FFFFFF"/>
        </w:rPr>
        <w:t>50</w:t>
      </w:r>
      <w:r>
        <w:rPr>
          <w:color w:val="000000"/>
          <w:szCs w:val="21"/>
          <w:shd w:val="clear" w:color="auto" w:fill="FFFFFF"/>
        </w:rPr>
        <w:t>M</w:t>
      </w:r>
      <w:r>
        <w:rPr>
          <w:rFonts w:hint="eastAsia"/>
          <w:color w:val="000000"/>
          <w:szCs w:val="21"/>
          <w:shd w:val="clear" w:color="auto" w:fill="FFFFFF"/>
        </w:rPr>
        <w:t xml:space="preserve"> hf power amplifier，for QRP transceiver，Improve signal。Can be used both as a base and mobile unit,Extremely Small Compact and light weight，The amplifier incorporates various protection circuits such as </w:t>
      </w:r>
      <w:r>
        <w:rPr>
          <w:color w:val="000000"/>
          <w:szCs w:val="21"/>
          <w:shd w:val="clear" w:color="auto" w:fill="FFFFFF"/>
        </w:rPr>
        <w:t>high swr</w:t>
      </w:r>
      <w:r>
        <w:rPr>
          <w:rFonts w:hint="eastAsia"/>
          <w:color w:val="000000"/>
          <w:szCs w:val="21"/>
          <w:shd w:val="clear" w:color="auto" w:fill="FFFFFF"/>
        </w:rPr>
        <w:t>，front mounted LED  display.</w:t>
      </w:r>
    </w:p>
    <w:p>
      <w:pPr>
        <w:jc w:val="left"/>
        <w:rPr>
          <w:color w:val="000000"/>
          <w:szCs w:val="21"/>
          <w:shd w:val="clear" w:color="auto" w:fill="FFFFFF"/>
        </w:rPr>
      </w:pPr>
    </w:p>
    <w:p>
      <w:pPr>
        <w:jc w:val="left"/>
        <w:rPr>
          <w:color w:val="000000"/>
          <w:szCs w:val="21"/>
          <w:shd w:val="clear" w:color="auto" w:fill="FFFFFF"/>
        </w:rPr>
      </w:pPr>
    </w:p>
    <w:p>
      <w:pPr>
        <w:jc w:val="left"/>
      </w:pPr>
      <w:r>
        <w:t>This amplifier can be successfully used with other QRP rigs such as the ICOM IC-705  Elecraft KX3 FT-818ND and SUNSDR2.</w:t>
      </w:r>
    </w:p>
    <w:p>
      <w:pPr>
        <w:jc w:val="left"/>
      </w:pPr>
    </w:p>
    <w:p>
      <w:pPr>
        <w:pStyle w:val="2"/>
        <w:shd w:val="clear" w:color="auto" w:fill="FFFFFF"/>
        <w:wordWrap w:val="0"/>
        <w:spacing w:before="269" w:beforeAutospacing="0" w:after="269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Style w:val="5"/>
          <w:rFonts w:hint="eastAsia" w:cs="Tahoma"/>
          <w:color w:val="333333"/>
        </w:rPr>
        <w:t>Specifications</w:t>
      </w:r>
    </w:p>
    <w:p>
      <w:pPr>
        <w:pStyle w:val="2"/>
        <w:shd w:val="clear" w:color="auto" w:fill="FFFFFF"/>
        <w:wordWrap w:val="0"/>
        <w:spacing w:before="269" w:beforeAutospacing="0" w:after="269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hint="eastAsia" w:cs="Tahoma"/>
          <w:color w:val="333333"/>
          <w:sz w:val="21"/>
          <w:szCs w:val="21"/>
        </w:rPr>
        <w:t>Frequency Band</w:t>
      </w:r>
      <w:r>
        <w:rPr>
          <w:rFonts w:hint="eastAsia" w:cs="Tahoma"/>
          <w:color w:val="000000"/>
          <w:sz w:val="21"/>
          <w:szCs w:val="21"/>
        </w:rPr>
        <w:t xml:space="preserve">：80m  40m  </w:t>
      </w:r>
      <w:r>
        <w:rPr>
          <w:rFonts w:cs="Tahoma"/>
          <w:color w:val="000000"/>
          <w:sz w:val="21"/>
          <w:szCs w:val="21"/>
        </w:rPr>
        <w:t>20</w:t>
      </w:r>
      <w:r>
        <w:rPr>
          <w:rFonts w:hint="eastAsia" w:cs="Tahoma"/>
          <w:color w:val="000000"/>
          <w:sz w:val="21"/>
          <w:szCs w:val="21"/>
        </w:rPr>
        <w:t>m  15m</w:t>
      </w:r>
      <w:r>
        <w:rPr>
          <w:rFonts w:cs="Tahoma"/>
          <w:color w:val="000000"/>
          <w:sz w:val="21"/>
          <w:szCs w:val="21"/>
        </w:rPr>
        <w:t xml:space="preserve">  </w:t>
      </w:r>
      <w:r>
        <w:rPr>
          <w:rFonts w:hint="eastAsia" w:cs="Tahoma"/>
          <w:color w:val="000000"/>
          <w:sz w:val="21"/>
          <w:szCs w:val="21"/>
        </w:rPr>
        <w:t>10m</w:t>
      </w:r>
    </w:p>
    <w:p>
      <w:pPr>
        <w:pStyle w:val="2"/>
        <w:shd w:val="clear" w:color="auto" w:fill="FFFFFF"/>
        <w:wordWrap w:val="0"/>
        <w:spacing w:before="269" w:beforeAutospacing="0" w:after="269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hint="eastAsia" w:cs="Tahoma"/>
          <w:color w:val="333333"/>
          <w:sz w:val="21"/>
          <w:szCs w:val="21"/>
        </w:rPr>
        <w:t>Operating Modes</w:t>
      </w:r>
      <w:r>
        <w:rPr>
          <w:rFonts w:hint="eastAsia" w:cs="Tahoma"/>
          <w:color w:val="000000"/>
          <w:sz w:val="21"/>
          <w:szCs w:val="21"/>
        </w:rPr>
        <w:t>：SSB CW AM，</w:t>
      </w:r>
      <w:r>
        <w:rPr>
          <w:rFonts w:ascii="Tahoma" w:hAnsi="Tahoma" w:cs="Tahoma"/>
          <w:color w:val="FF0000"/>
          <w:sz w:val="15"/>
          <w:szCs w:val="15"/>
        </w:rPr>
        <w:t>FT8 and FM-Reduced duty cycle</w:t>
      </w:r>
    </w:p>
    <w:p>
      <w:pPr>
        <w:pStyle w:val="2"/>
        <w:shd w:val="clear" w:color="auto" w:fill="FFFFFF"/>
        <w:wordWrap w:val="0"/>
        <w:spacing w:before="269" w:beforeAutospacing="0" w:after="269" w:afterAutospacing="0"/>
        <w:rPr>
          <w:rFonts w:hint="eastAsia" w:ascii="Tahoma" w:hAnsi="Tahoma" w:cs="Tahoma"/>
          <w:color w:val="000000"/>
          <w:sz w:val="21"/>
          <w:szCs w:val="21"/>
        </w:rPr>
      </w:pPr>
      <w:r>
        <w:rPr>
          <w:rFonts w:hint="eastAsia" w:cs="Tahoma"/>
          <w:color w:val="000000"/>
          <w:sz w:val="21"/>
          <w:szCs w:val="21"/>
        </w:rPr>
        <w:t>Rf input：</w:t>
      </w:r>
      <w:r>
        <w:rPr>
          <w:rFonts w:cs="Tahoma"/>
          <w:color w:val="000000"/>
          <w:sz w:val="21"/>
          <w:szCs w:val="21"/>
        </w:rPr>
        <w:t>≤10W</w:t>
      </w:r>
    </w:p>
    <w:p>
      <w:pPr>
        <w:pStyle w:val="2"/>
        <w:shd w:val="clear" w:color="auto" w:fill="FFFFFF"/>
        <w:wordWrap w:val="0"/>
        <w:spacing w:before="269" w:beforeAutospacing="0" w:after="269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hint="eastAsia" w:cs="Tahoma"/>
          <w:color w:val="000000"/>
          <w:sz w:val="21"/>
          <w:szCs w:val="21"/>
        </w:rPr>
        <w:t>Out power：</w:t>
      </w:r>
      <w:r>
        <w:rPr>
          <w:rFonts w:cs="Tahoma"/>
          <w:color w:val="000000"/>
          <w:sz w:val="21"/>
          <w:szCs w:val="21"/>
        </w:rPr>
        <w:t>100W-130W</w:t>
      </w:r>
    </w:p>
    <w:p>
      <w:pPr>
        <w:pStyle w:val="2"/>
        <w:shd w:val="clear" w:color="auto" w:fill="FFFFFF"/>
        <w:wordWrap w:val="0"/>
        <w:spacing w:before="269" w:beforeAutospacing="0" w:after="269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hint="eastAsia" w:cs="Tahoma"/>
          <w:color w:val="000000"/>
          <w:sz w:val="21"/>
          <w:szCs w:val="21"/>
        </w:rPr>
        <w:t>Band mode：Manual</w:t>
      </w:r>
    </w:p>
    <w:p>
      <w:pPr>
        <w:pStyle w:val="2"/>
        <w:shd w:val="clear" w:color="auto" w:fill="FFFFFF"/>
        <w:wordWrap w:val="0"/>
        <w:spacing w:before="269" w:beforeAutospacing="0" w:after="269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hint="eastAsia" w:cs="Tahoma"/>
          <w:color w:val="000000"/>
          <w:sz w:val="21"/>
          <w:szCs w:val="21"/>
        </w:rPr>
        <w:t>Power requirement：13.8V</w:t>
      </w:r>
      <w:r>
        <w:rPr>
          <w:rFonts w:cs="Tahoma"/>
          <w:color w:val="000000"/>
          <w:sz w:val="21"/>
          <w:szCs w:val="21"/>
        </w:rPr>
        <w:t xml:space="preserve"> 20</w:t>
      </w:r>
      <w:r>
        <w:rPr>
          <w:rFonts w:hint="eastAsia" w:cs="Tahoma"/>
          <w:color w:val="000000"/>
          <w:sz w:val="21"/>
          <w:szCs w:val="21"/>
        </w:rPr>
        <w:t>A，</w:t>
      </w:r>
      <w:r>
        <w:rPr>
          <w:rFonts w:hint="eastAsia" w:cs="Tahoma"/>
          <w:b/>
          <w:bCs/>
          <w:color w:val="FF0000"/>
          <w:sz w:val="21"/>
          <w:szCs w:val="21"/>
        </w:rPr>
        <w:t>RED “+”   BLACK “-”</w:t>
      </w:r>
    </w:p>
    <w:p>
      <w:pPr>
        <w:pStyle w:val="2"/>
        <w:shd w:val="clear" w:color="auto" w:fill="FFFFFF"/>
        <w:wordWrap w:val="0"/>
        <w:spacing w:before="269" w:beforeAutospacing="0" w:after="269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hint="eastAsia" w:cs="Tahoma"/>
          <w:color w:val="000000"/>
          <w:sz w:val="21"/>
          <w:szCs w:val="21"/>
        </w:rPr>
        <w:t>Cooling method:passive air cooling</w:t>
      </w:r>
    </w:p>
    <w:p>
      <w:pPr>
        <w:pStyle w:val="2"/>
        <w:shd w:val="clear" w:color="auto" w:fill="FFFFFF"/>
        <w:wordWrap w:val="0"/>
        <w:spacing w:before="269" w:beforeAutospacing="0" w:after="269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hint="eastAsia" w:cs="Tahoma"/>
          <w:color w:val="000000"/>
          <w:sz w:val="21"/>
          <w:szCs w:val="21"/>
        </w:rPr>
        <w:t>Antenna connector：SO-239  50Ω</w:t>
      </w:r>
    </w:p>
    <w:p>
      <w:pPr>
        <w:pStyle w:val="2"/>
        <w:shd w:val="clear" w:color="auto" w:fill="FFFFFF"/>
        <w:wordWrap w:val="0"/>
        <w:spacing w:before="269" w:beforeAutospacing="0" w:after="269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hint="eastAsia" w:cs="Tahoma"/>
          <w:color w:val="000000"/>
          <w:sz w:val="21"/>
          <w:szCs w:val="21"/>
        </w:rPr>
        <w:t>Size：</w:t>
      </w:r>
      <w:r>
        <w:rPr>
          <w:rFonts w:cs="Tahoma"/>
          <w:color w:val="000000"/>
          <w:sz w:val="21"/>
          <w:szCs w:val="21"/>
        </w:rPr>
        <w:t>260</w:t>
      </w:r>
      <w:r>
        <w:rPr>
          <w:rFonts w:hint="eastAsia" w:cs="Tahoma"/>
          <w:color w:val="000000"/>
          <w:sz w:val="21"/>
          <w:szCs w:val="21"/>
        </w:rPr>
        <w:t>*</w:t>
      </w:r>
      <w:r>
        <w:rPr>
          <w:rFonts w:cs="Tahoma"/>
          <w:color w:val="000000"/>
          <w:sz w:val="21"/>
          <w:szCs w:val="21"/>
        </w:rPr>
        <w:t>180</w:t>
      </w:r>
      <w:r>
        <w:rPr>
          <w:rFonts w:hint="eastAsia" w:cs="Tahoma"/>
          <w:color w:val="000000"/>
          <w:sz w:val="21"/>
          <w:szCs w:val="21"/>
        </w:rPr>
        <w:t>*</w:t>
      </w:r>
      <w:r>
        <w:rPr>
          <w:rFonts w:cs="Tahoma"/>
          <w:color w:val="000000"/>
          <w:sz w:val="21"/>
          <w:szCs w:val="21"/>
        </w:rPr>
        <w:t>90</w:t>
      </w:r>
      <w:r>
        <w:rPr>
          <w:rFonts w:hint="eastAsia" w:cs="Tahoma"/>
          <w:color w:val="000000"/>
          <w:sz w:val="21"/>
          <w:szCs w:val="21"/>
        </w:rPr>
        <w:t>（mm）D*W*H</w:t>
      </w:r>
    </w:p>
    <w:p>
      <w:pPr>
        <w:pStyle w:val="2"/>
        <w:shd w:val="clear" w:color="auto" w:fill="FFFFFF"/>
        <w:wordWrap w:val="0"/>
        <w:spacing w:before="269" w:beforeAutospacing="0" w:after="269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hint="eastAsia" w:cs="Tahoma"/>
          <w:color w:val="000000"/>
          <w:sz w:val="21"/>
          <w:szCs w:val="21"/>
        </w:rPr>
        <w:t>Weight：</w:t>
      </w:r>
      <w:r>
        <w:rPr>
          <w:rFonts w:cs="Tahoma"/>
          <w:color w:val="000000"/>
          <w:sz w:val="21"/>
          <w:szCs w:val="21"/>
        </w:rPr>
        <w:t>4KG</w:t>
      </w:r>
    </w:p>
    <w:p>
      <w:pPr>
        <w:jc w:val="left"/>
      </w:pPr>
      <w:r>
        <w:drawing>
          <wp:inline distT="0" distB="0" distL="0" distR="0">
            <wp:extent cx="3571875" cy="38576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</w:rPr>
        <w:drawing>
          <wp:inline distT="0" distB="0" distL="0" distR="0">
            <wp:extent cx="3571875" cy="38576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</w:rPr>
        <w:drawing>
          <wp:inline distT="0" distB="0" distL="0" distR="0">
            <wp:extent cx="3571875" cy="32766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3105150" cy="24193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2F"/>
    <w:rsid w:val="00094E48"/>
    <w:rsid w:val="00575479"/>
    <w:rsid w:val="00FB7A2F"/>
    <w:rsid w:val="75E5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109</Words>
  <Characters>626</Characters>
  <Lines>5</Lines>
  <Paragraphs>1</Paragraphs>
  <TotalTime>14</TotalTime>
  <ScaleCrop>false</ScaleCrop>
  <LinksUpToDate>false</LinksUpToDate>
  <CharactersWithSpaces>734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2023-09-09T14:32:00Z</dcterms:created>
  <dc:creator>Administrator</dc:creator>
  <cp:lastModifiedBy>Administrator</cp:lastModifiedBy>
  <dcterms:modified xsi:type="dcterms:W3CDTF">2023-09-09T14:53:57Z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